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0" w:name="_Toc463939700"/>
      <w:bookmarkStart w:id="1" w:name="《数字逻辑》课程教学大纲"/>
      <w:r>
        <w:rPr>
          <w:rFonts w:hint="eastAsia" w:ascii="Times New Roman" w:hAnsi="Times New Roman" w:cs="Times New Roman"/>
          <w:b/>
          <w:bCs/>
          <w:kern w:val="44"/>
          <w:sz w:val="36"/>
          <w:szCs w:val="36"/>
        </w:rPr>
        <w:t>南开大学本科课程教学大纲</w:t>
      </w:r>
    </w:p>
    <w:p>
      <w:pPr>
        <w:spacing w:before="156" w:beforeLines="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信息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□通识必修课 □通识选修课 </w:t>
            </w:r>
          </w:p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□专业必修课 □专业选修课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□中文  □全英文  □双语  □外语语言类 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□百分制  □等级制（通过/不通过）（单选）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团队（第一位为负责人）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0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6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6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、中文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hint="eastAsia" w:ascii="Times New Roman" w:hAnsi="Times New Roman" w:cs="Times New Roman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0—500字。）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英文</w:t>
      </w:r>
      <w:r>
        <w:rPr>
          <w:rFonts w:ascii="Times New Roman" w:hAnsi="Times New Roman" w:cs="Times New Roman"/>
          <w:b/>
          <w:bCs/>
          <w:sz w:val="30"/>
          <w:szCs w:val="30"/>
        </w:rPr>
        <w:t>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（中文课程简介的英文翻译版。）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  <w:bookmarkStart w:id="2" w:name="_GoBack"/>
            <w:bookmarkEnd w:id="2"/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4" w:hRule="atLeast"/>
          <w:jc w:val="center"/>
        </w:trPr>
        <w:tc>
          <w:tcPr>
            <w:tcW w:w="8505" w:type="dxa"/>
            <w:vAlign w:val="center"/>
          </w:tcPr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（需根据课程性质，描述课程教学在培养学生在知识、能力、素质等方面的贡献，以及课程思政相关目标。）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目标1：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目标2：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目标3：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目标4：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……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课程目标与毕业要求对应关系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10"/>
              <w:tblW w:w="0" w:type="auto"/>
              <w:tblInd w:w="2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5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>
            <w:pPr>
              <w:spacing w:before="156" w:beforeLines="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注：课程目标可填写对应相应序号，如“目标</w:t>
            </w: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”。课程目标不一定与毕业要求一一对应。</w:t>
            </w: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五、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Style w:val="9"/>
        <w:tblW w:w="8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559"/>
        <w:gridCol w:w="709"/>
        <w:gridCol w:w="1969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对应的课程目标可填写大纲中第四部分课程目标的相应序号。</w:t>
      </w:r>
    </w:p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  2.教学方式填写</w:t>
      </w:r>
      <w:r>
        <w:rPr>
          <w:rFonts w:hint="eastAsia" w:ascii="黑体" w:hAnsi="黑体" w:eastAsia="黑体"/>
          <w:szCs w:val="21"/>
        </w:rPr>
        <w:t>：讲授、研讨、上机、实验、习题课等内容。</w:t>
      </w:r>
    </w:p>
    <w:p>
      <w:pPr>
        <w:spacing w:before="156" w:beforeLines="50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>实验课程要在教学内容中详细列出每个实验的名称、内容、实验性质（验证性、综合性、设计性）、实验类别（选做、必做）和实验的分组情况等。实践教学课程要写出相应的时间、地点、方式、教学内容等。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六、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10"/>
        <w:tblW w:w="8647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647" w:type="dxa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：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我校推行课程的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鼓励采用平时多次考核的方式。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过程化考核</w:t>
            </w:r>
            <w:r>
              <w:rPr>
                <w:rFonts w:ascii="Times New Roman" w:hAnsi="Times New Roman" w:cs="Times New Roman"/>
                <w:bCs/>
                <w:szCs w:val="21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课后书面</w:t>
            </w:r>
            <w:r>
              <w:rPr>
                <w:rFonts w:ascii="Times New Roman" w:hAnsi="Times New Roman" w:cs="Times New Roman"/>
                <w:bCs/>
                <w:szCs w:val="21"/>
              </w:rPr>
              <w:t>作业、实践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、上机</w:t>
            </w:r>
            <w:r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hAnsi="Times New Roman" w:cs="Times New Roman"/>
                <w:bCs/>
                <w:szCs w:val="21"/>
              </w:rPr>
              <w:t>课堂作业表现及考试等等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。）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3544"/>
              <w:gridCol w:w="1276"/>
              <w:gridCol w:w="2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对应课程目标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注：对应的课程目标可填写大纲中第四部分课程目标的相应序号。</w:t>
            </w:r>
          </w:p>
        </w:tc>
      </w:tr>
    </w:tbl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七、</w:t>
      </w:r>
      <w:r>
        <w:rPr>
          <w:rFonts w:hint="eastAsia" w:ascii="Times New Roman" w:hAnsi="Times New Roman"/>
          <w:b/>
          <w:color w:val="000000"/>
          <w:sz w:val="30"/>
          <w:szCs w:val="30"/>
        </w:rPr>
        <w:t>审批意见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开课单位学术委员会或本科教学指导委员会意见：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开课单位分管负责人意见： </w:t>
            </w:r>
            <w:r>
              <w:rPr>
                <w:b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（单位公章）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ind w:firstLine="3162" w:firstLineChars="1500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教务处意见：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负责人签字：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（公章）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>
      <w:pPr>
        <w:spacing w:line="400" w:lineRule="exact"/>
        <w:rPr>
          <w:b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31262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A7E2C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572EC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3E19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2484"/>
    <w:rsid w:val="00883FE1"/>
    <w:rsid w:val="008846FA"/>
    <w:rsid w:val="008934AF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94678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372EB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  <w:rsid w:val="78B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6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9"/>
    <w:semiHidden/>
    <w:unhideWhenUsed/>
    <w:qFormat/>
    <w:uiPriority w:val="99"/>
    <w:pPr>
      <w:ind w:firstLine="480" w:firstLineChars="200"/>
    </w:pPr>
    <w:rPr>
      <w:sz w:val="24"/>
      <w:szCs w:val="24"/>
    </w:rPr>
  </w:style>
  <w:style w:type="paragraph" w:styleId="5">
    <w:name w:val="Plain Text"/>
    <w:basedOn w:val="1"/>
    <w:link w:val="20"/>
    <w:semiHidden/>
    <w:unhideWhenUsed/>
    <w:qFormat/>
    <w:uiPriority w:val="0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basedOn w:val="11"/>
    <w:link w:val="3"/>
    <w:uiPriority w:val="6"/>
    <w:rPr>
      <w:rFonts w:ascii="Arial" w:hAnsi="Arial" w:eastAsia="宋体" w:cs="Times New Roman"/>
      <w:b/>
      <w:i/>
      <w:kern w:val="0"/>
      <w:sz w:val="20"/>
      <w:szCs w:val="20"/>
    </w:rPr>
  </w:style>
  <w:style w:type="character" w:customStyle="1" w:styleId="13">
    <w:name w:val="页眉 Char"/>
    <w:basedOn w:val="11"/>
    <w:link w:val="7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普通(网站) Char"/>
    <w:link w:val="8"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9">
    <w:name w:val="正文文本缩进 Char"/>
    <w:basedOn w:val="11"/>
    <w:link w:val="4"/>
    <w:semiHidden/>
    <w:qFormat/>
    <w:uiPriority w:val="99"/>
    <w:rPr>
      <w:rFonts w:ascii="Calibri" w:hAnsi="Calibri" w:eastAsia="宋体" w:cs="黑体"/>
      <w:sz w:val="24"/>
      <w:szCs w:val="24"/>
    </w:rPr>
  </w:style>
  <w:style w:type="character" w:customStyle="1" w:styleId="20">
    <w:name w:val="纯文本 Char"/>
    <w:basedOn w:val="11"/>
    <w:link w:val="5"/>
    <w:semiHidden/>
    <w:qFormat/>
    <w:uiPriority w:val="0"/>
    <w:rPr>
      <w:rFonts w:ascii="宋体" w:hAnsi="Courier New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699</Characters>
  <Lines>41</Lines>
  <Paragraphs>32</Paragraphs>
  <TotalTime>0</TotalTime>
  <ScaleCrop>false</ScaleCrop>
  <LinksUpToDate>false</LinksUpToDate>
  <CharactersWithSpaces>1319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2019-10-18T13:30:00Z</dcterms:created>
  <dc:creator>Dexin</dc:creator>
  <cp:lastModifiedBy>吕小慧</cp:lastModifiedBy>
  <dcterms:modified xsi:type="dcterms:W3CDTF">2022-05-17T02:31:04Z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3FDC63C3A3BB47458D3AEDB5EEC87CBF</vt:lpwstr>
  </property>
</Properties>
</file>