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2021年材料科学与工程学院专业接收计划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2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7"/>
        <w:gridCol w:w="1985"/>
        <w:gridCol w:w="2551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学院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接收专业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接收年级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接收转入人数</w:t>
            </w:r>
          </w:p>
        </w:tc>
        <w:tc>
          <w:tcPr>
            <w:tcW w:w="371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材料科学与工程学院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理工科</w:t>
            </w:r>
            <w:r>
              <w:rPr>
                <w:rFonts w:ascii="仿宋_GB2312" w:eastAsia="仿宋_GB2312"/>
                <w:sz w:val="28"/>
              </w:rPr>
              <w:t>专业</w:t>
            </w:r>
            <w:r>
              <w:rPr>
                <w:rFonts w:hint="eastAsia" w:ascii="仿宋_GB2312" w:eastAsia="仿宋_GB2312"/>
                <w:sz w:val="28"/>
              </w:rPr>
              <w:t>，A</w:t>
            </w:r>
            <w:r>
              <w:rPr>
                <w:rFonts w:ascii="仿宋_GB2312" w:eastAsia="仿宋_GB2312"/>
                <w:sz w:val="28"/>
              </w:rPr>
              <w:t>、B、C类课程</w:t>
            </w:r>
            <w:r>
              <w:rPr>
                <w:rFonts w:hint="eastAsia" w:ascii="仿宋_GB2312" w:eastAsia="仿宋_GB2312"/>
                <w:sz w:val="28"/>
              </w:rPr>
              <w:t>学分绩70以上</w:t>
            </w:r>
            <w:r>
              <w:rPr>
                <w:rFonts w:ascii="仿宋_GB2312" w:eastAsia="仿宋_GB2312"/>
                <w:sz w:val="28"/>
              </w:rPr>
              <w:t>，</w:t>
            </w:r>
            <w:r>
              <w:rPr>
                <w:rFonts w:hint="eastAsia" w:ascii="仿宋_GB2312" w:eastAsia="仿宋_GB2312"/>
                <w:sz w:val="28"/>
              </w:rPr>
              <w:t>A</w:t>
            </w:r>
            <w:r>
              <w:rPr>
                <w:rFonts w:ascii="仿宋_GB2312" w:eastAsia="仿宋_GB2312"/>
                <w:sz w:val="28"/>
              </w:rPr>
              <w:t>、B</w:t>
            </w:r>
            <w:r>
              <w:rPr>
                <w:rFonts w:hint="eastAsia" w:ascii="仿宋_GB2312" w:eastAsia="仿宋_GB2312"/>
                <w:sz w:val="28"/>
              </w:rPr>
              <w:t>、</w:t>
            </w:r>
            <w:r>
              <w:rPr>
                <w:rFonts w:ascii="仿宋_GB2312" w:eastAsia="仿宋_GB2312"/>
                <w:sz w:val="28"/>
              </w:rPr>
              <w:t>C类课</w:t>
            </w:r>
            <w:r>
              <w:rPr>
                <w:rFonts w:hint="eastAsia" w:ascii="仿宋_GB2312" w:eastAsia="仿宋_GB2312"/>
                <w:sz w:val="28"/>
              </w:rPr>
              <w:t>成绩均及格</w:t>
            </w:r>
          </w:p>
        </w:tc>
        <w:tc>
          <w:tcPr>
            <w:tcW w:w="1162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均</w:t>
            </w:r>
            <w:r>
              <w:rPr>
                <w:rFonts w:ascii="仿宋_GB2312" w:eastAsia="仿宋_GB2312"/>
                <w:sz w:val="28"/>
              </w:rPr>
              <w:t>必须</w:t>
            </w:r>
            <w:r>
              <w:rPr>
                <w:rFonts w:hint="eastAsia" w:ascii="仿宋_GB2312" w:eastAsia="仿宋_GB2312"/>
                <w:sz w:val="28"/>
              </w:rPr>
              <w:t>参加</w:t>
            </w:r>
            <w:r>
              <w:rPr>
                <w:rFonts w:ascii="仿宋_GB2312" w:eastAsia="仿宋_GB2312"/>
                <w:sz w:val="28"/>
              </w:rPr>
              <w:t>学院</w:t>
            </w:r>
            <w:r>
              <w:rPr>
                <w:rFonts w:hint="eastAsia" w:ascii="仿宋_GB2312" w:eastAsia="仿宋_GB2312"/>
                <w:sz w:val="28"/>
              </w:rPr>
              <w:t>笔试和</w:t>
            </w:r>
            <w:r>
              <w:rPr>
                <w:rFonts w:ascii="仿宋_GB2312" w:eastAsia="仿宋_GB2312"/>
                <w:sz w:val="28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A</w:t>
            </w:r>
            <w:r>
              <w:rPr>
                <w:rFonts w:ascii="仿宋_GB2312" w:eastAsia="仿宋_GB2312"/>
                <w:sz w:val="28"/>
              </w:rPr>
              <w:t>、B、C类课程</w:t>
            </w:r>
            <w:r>
              <w:rPr>
                <w:rFonts w:hint="eastAsia" w:ascii="仿宋_GB2312" w:eastAsia="仿宋_GB2312"/>
                <w:sz w:val="28"/>
              </w:rPr>
              <w:t>学分绩70以上</w:t>
            </w:r>
            <w:r>
              <w:rPr>
                <w:rFonts w:ascii="仿宋_GB2312" w:eastAsia="仿宋_GB2312"/>
                <w:sz w:val="28"/>
              </w:rPr>
              <w:t>，</w:t>
            </w:r>
            <w:r>
              <w:rPr>
                <w:rFonts w:hint="eastAsia" w:ascii="仿宋_GB2312" w:eastAsia="仿宋_GB2312"/>
                <w:sz w:val="28"/>
              </w:rPr>
              <w:t>A</w:t>
            </w:r>
            <w:r>
              <w:rPr>
                <w:rFonts w:ascii="仿宋_GB2312" w:eastAsia="仿宋_GB2312"/>
                <w:sz w:val="28"/>
              </w:rPr>
              <w:t>、B</w:t>
            </w:r>
            <w:r>
              <w:rPr>
                <w:rFonts w:hint="eastAsia" w:ascii="仿宋_GB2312" w:eastAsia="仿宋_GB2312"/>
                <w:sz w:val="28"/>
              </w:rPr>
              <w:t>、</w:t>
            </w:r>
            <w:r>
              <w:rPr>
                <w:rFonts w:ascii="仿宋_GB2312" w:eastAsia="仿宋_GB2312"/>
                <w:sz w:val="28"/>
              </w:rPr>
              <w:t>C类课</w:t>
            </w:r>
            <w:r>
              <w:rPr>
                <w:rFonts w:hint="eastAsia" w:ascii="仿宋_GB2312" w:eastAsia="仿宋_GB2312"/>
                <w:sz w:val="28"/>
              </w:rPr>
              <w:t>成绩均及格</w:t>
            </w: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84F83"/>
    <w:rsid w:val="25A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袁丽媛</cp:lastModifiedBy>
  <dcterms:modified xsi:type="dcterms:W3CDTF">2021-03-03T02:01:47Z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