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7BE59" w14:textId="77777777" w:rsidR="009E4498" w:rsidRDefault="00EA6952" w:rsidP="000D2464">
      <w:pPr>
        <w:pStyle w:val="ad"/>
      </w:pPr>
      <w:r>
        <w:rPr>
          <w:rFonts w:hint="eastAsia"/>
        </w:rPr>
        <w:t>外国语学院本科生转专业工作细则</w:t>
      </w:r>
    </w:p>
    <w:p w14:paraId="1E1E1714" w14:textId="77777777" w:rsidR="009E4498" w:rsidRDefault="009E449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3681D55" w14:textId="77777777" w:rsidR="009E4498" w:rsidRDefault="00EA6952" w:rsidP="000D2464">
      <w:pPr>
        <w:pStyle w:val="af"/>
      </w:pPr>
      <w:r>
        <w:rPr>
          <w:rFonts w:hint="eastAsia"/>
        </w:rPr>
        <w:t>根据教务处《关于制定本科生转专业细则的通知》（教通字[</w:t>
      </w:r>
      <w:r>
        <w:t>2019</w:t>
      </w:r>
      <w:r>
        <w:rPr>
          <w:rFonts w:hint="eastAsia"/>
        </w:rPr>
        <w:t>]</w:t>
      </w:r>
      <w:r>
        <w:t>52</w:t>
      </w:r>
      <w:r>
        <w:rPr>
          <w:rFonts w:hint="eastAsia"/>
        </w:rPr>
        <w:t>号）精神，外国语学院以公平、公正、公开为原则，</w:t>
      </w:r>
      <w:r w:rsidR="00F63625">
        <w:rPr>
          <w:rFonts w:hint="eastAsia"/>
        </w:rPr>
        <w:t>以提高学院人才培养质量为前提</w:t>
      </w:r>
      <w:r>
        <w:rPr>
          <w:rFonts w:hint="eastAsia"/>
        </w:rPr>
        <w:t>，</w:t>
      </w:r>
      <w:r w:rsidR="00F63625">
        <w:rPr>
          <w:rFonts w:hint="eastAsia"/>
        </w:rPr>
        <w:t>兼顾</w:t>
      </w:r>
      <w:r>
        <w:rPr>
          <w:rFonts w:hint="eastAsia"/>
        </w:rPr>
        <w:t>学生</w:t>
      </w:r>
      <w:r w:rsidR="00F63625">
        <w:rPr>
          <w:rFonts w:hint="eastAsia"/>
        </w:rPr>
        <w:t>的</w:t>
      </w:r>
      <w:r>
        <w:rPr>
          <w:rFonts w:hint="eastAsia"/>
        </w:rPr>
        <w:t>专业兴趣</w:t>
      </w:r>
      <w:r w:rsidR="00F63625">
        <w:rPr>
          <w:rFonts w:hint="eastAsia"/>
        </w:rPr>
        <w:t>和</w:t>
      </w:r>
      <w:r>
        <w:rPr>
          <w:rFonts w:hint="eastAsia"/>
        </w:rPr>
        <w:t>个性化发展需要，制定《外国语学院本科生转专业工作细则》</w:t>
      </w:r>
      <w:r w:rsidR="00F63625">
        <w:rPr>
          <w:rFonts w:hint="eastAsia"/>
        </w:rPr>
        <w:t>如下</w:t>
      </w:r>
      <w:r>
        <w:rPr>
          <w:rFonts w:hint="eastAsia"/>
        </w:rPr>
        <w:t xml:space="preserve">。 </w:t>
      </w:r>
    </w:p>
    <w:p w14:paraId="4C39E8CC" w14:textId="77777777" w:rsidR="00BF604D" w:rsidRDefault="00BF604D" w:rsidP="000D2464">
      <w:pPr>
        <w:pStyle w:val="ae"/>
      </w:pPr>
    </w:p>
    <w:p w14:paraId="64A4A64F" w14:textId="77777777" w:rsidR="009E4498" w:rsidRPr="000D2464" w:rsidRDefault="00EA6952" w:rsidP="000D2464">
      <w:pPr>
        <w:pStyle w:val="ae"/>
        <w:rPr>
          <w:rFonts w:ascii="仿宋_GB2312" w:eastAsia="仿宋_GB2312"/>
          <w:sz w:val="28"/>
        </w:rPr>
      </w:pPr>
      <w:r w:rsidRPr="000D2464">
        <w:rPr>
          <w:rFonts w:hint="eastAsia"/>
        </w:rPr>
        <w:t>一、外国语学院本科生转专业工作领导小组</w:t>
      </w:r>
    </w:p>
    <w:p w14:paraId="1B8D1A7D" w14:textId="77777777" w:rsidR="009E4498" w:rsidRDefault="00EA695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外国语学院成立转专业工作领导小组，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全面负责本学院的转专业工作。转专业工作小组成员如下：</w:t>
      </w:r>
    </w:p>
    <w:p w14:paraId="0F3DF592" w14:textId="77777777" w:rsidR="009E4498" w:rsidRDefault="00EA695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组长：阎国栋</w:t>
      </w:r>
    </w:p>
    <w:p w14:paraId="57029271" w14:textId="77777777" w:rsidR="009E4498" w:rsidRDefault="00EA695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副组长：王凯</w:t>
      </w:r>
    </w:p>
    <w:p w14:paraId="18B8DFEE" w14:textId="77777777" w:rsidR="009E4498" w:rsidRDefault="00EA695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成员：回春萍，赵春梅，</w:t>
      </w:r>
      <w:r w:rsidR="0054185F">
        <w:rPr>
          <w:rFonts w:ascii="仿宋" w:eastAsia="仿宋" w:hAnsi="仿宋" w:hint="eastAsia"/>
          <w:sz w:val="32"/>
          <w:szCs w:val="32"/>
        </w:rPr>
        <w:t>王新新，</w:t>
      </w:r>
      <w:r>
        <w:rPr>
          <w:rFonts w:ascii="仿宋" w:eastAsia="仿宋" w:hAnsi="仿宋" w:hint="eastAsia"/>
          <w:sz w:val="32"/>
          <w:szCs w:val="32"/>
        </w:rPr>
        <w:t>刘吉平，</w:t>
      </w:r>
      <w:r w:rsidR="0054185F">
        <w:rPr>
          <w:rFonts w:ascii="仿宋" w:eastAsia="仿宋" w:hAnsi="仿宋" w:hint="eastAsia"/>
          <w:sz w:val="32"/>
          <w:szCs w:val="32"/>
        </w:rPr>
        <w:t>刘冠龙，张强，</w:t>
      </w:r>
      <w:r>
        <w:rPr>
          <w:rFonts w:ascii="仿宋" w:eastAsia="仿宋" w:hAnsi="仿宋" w:hint="eastAsia"/>
          <w:sz w:val="32"/>
          <w:szCs w:val="32"/>
        </w:rPr>
        <w:t>谷佳维，胡婧，</w:t>
      </w:r>
      <w:r w:rsidR="0054185F">
        <w:rPr>
          <w:rFonts w:ascii="仿宋" w:eastAsia="仿宋" w:hAnsi="仿宋" w:hint="eastAsia"/>
          <w:sz w:val="32"/>
          <w:szCs w:val="32"/>
        </w:rPr>
        <w:t>杨琳，</w:t>
      </w:r>
      <w:r>
        <w:rPr>
          <w:rFonts w:ascii="仿宋" w:eastAsia="仿宋" w:hAnsi="仿宋" w:hint="eastAsia"/>
          <w:sz w:val="32"/>
          <w:szCs w:val="32"/>
        </w:rPr>
        <w:t>窦天娇。</w:t>
      </w:r>
    </w:p>
    <w:p w14:paraId="07737000" w14:textId="77777777" w:rsidR="00BF604D" w:rsidRDefault="00BF604D" w:rsidP="000D2464">
      <w:pPr>
        <w:pStyle w:val="ae"/>
      </w:pPr>
    </w:p>
    <w:p w14:paraId="729C6EDD" w14:textId="77777777" w:rsidR="00BF604D" w:rsidRDefault="00BF604D" w:rsidP="000D2464">
      <w:pPr>
        <w:pStyle w:val="ae"/>
      </w:pPr>
    </w:p>
    <w:p w14:paraId="7655FD55" w14:textId="5828CBC4" w:rsidR="009E4498" w:rsidRDefault="00EA6952" w:rsidP="000D2464">
      <w:pPr>
        <w:pStyle w:val="ae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>二、转出</w:t>
      </w:r>
      <w:r w:rsidR="00DF19B4">
        <w:rPr>
          <w:rFonts w:hint="eastAsia"/>
        </w:rPr>
        <w:t>申请</w:t>
      </w:r>
      <w:r>
        <w:rPr>
          <w:rFonts w:hint="eastAsia"/>
        </w:rPr>
        <w:t>条件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5BE49931" w14:textId="77777777" w:rsidR="009E4498" w:rsidRDefault="00EA695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根据《南开大学本科生转专业管理办法》第七条规定，我院以下学生不允许转出：</w:t>
      </w:r>
    </w:p>
    <w:p w14:paraId="6BD5DB9E" w14:textId="77777777" w:rsidR="009E4498" w:rsidRDefault="00EA6952">
      <w:pPr>
        <w:numPr>
          <w:ilvl w:val="255"/>
          <w:numId w:val="0"/>
        </w:num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1.新生第一学期；</w:t>
      </w:r>
    </w:p>
    <w:p w14:paraId="06572F0B" w14:textId="77777777" w:rsidR="009E4498" w:rsidRDefault="00EA6952">
      <w:pPr>
        <w:numPr>
          <w:ilvl w:val="255"/>
          <w:numId w:val="0"/>
        </w:num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2.转专业开始后正在休学、保留学籍和保留入学资格的学生；</w:t>
      </w:r>
    </w:p>
    <w:p w14:paraId="59B4692C" w14:textId="77777777" w:rsidR="009E4498" w:rsidRDefault="00EA6952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3.外语类保送生、自主招生、</w:t>
      </w:r>
      <w:r w:rsidR="0054185F">
        <w:rPr>
          <w:rFonts w:ascii="仿宋" w:eastAsia="仿宋" w:hAnsi="仿宋" w:hint="eastAsia"/>
          <w:sz w:val="32"/>
          <w:szCs w:val="32"/>
        </w:rPr>
        <w:t>2</w:t>
      </w:r>
      <w:r w:rsidR="0054185F">
        <w:rPr>
          <w:rFonts w:ascii="仿宋" w:eastAsia="仿宋" w:hAnsi="仿宋"/>
          <w:sz w:val="32"/>
          <w:szCs w:val="32"/>
        </w:rPr>
        <w:t>019</w:t>
      </w:r>
      <w:r w:rsidR="0054185F">
        <w:rPr>
          <w:rFonts w:ascii="仿宋" w:eastAsia="仿宋" w:hAnsi="仿宋" w:hint="eastAsia"/>
          <w:sz w:val="32"/>
          <w:szCs w:val="32"/>
        </w:rPr>
        <w:t>级前的</w:t>
      </w:r>
      <w:r>
        <w:rPr>
          <w:rFonts w:ascii="仿宋" w:eastAsia="仿宋" w:hAnsi="仿宋" w:hint="eastAsia"/>
          <w:sz w:val="32"/>
          <w:szCs w:val="32"/>
        </w:rPr>
        <w:t>提前批次等特殊招生形式录取的学生。</w:t>
      </w:r>
    </w:p>
    <w:p w14:paraId="7933B551" w14:textId="77777777" w:rsidR="00515BA1" w:rsidRPr="004D1B99" w:rsidRDefault="009D2194" w:rsidP="004D1B99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Theme="minorEastAsia" w:eastAsia="仿宋" w:hAnsiTheme="minorEastAsia" w:cs="仿宋"/>
          <w:kern w:val="0"/>
          <w:sz w:val="32"/>
          <w:szCs w:val="32"/>
        </w:rPr>
      </w:pPr>
      <w:r w:rsidRPr="004D1B99">
        <w:rPr>
          <w:rFonts w:asciiTheme="minorEastAsia" w:eastAsia="仿宋" w:hAnsiTheme="minorEastAsia" w:cs="仿宋" w:hint="eastAsia"/>
          <w:kern w:val="0"/>
          <w:sz w:val="32"/>
          <w:szCs w:val="32"/>
        </w:rPr>
        <w:t>允许转出条件：</w:t>
      </w:r>
    </w:p>
    <w:p w14:paraId="4FBFD9B0" w14:textId="02240EA8" w:rsidR="00515BA1" w:rsidRPr="004D1B99" w:rsidRDefault="00515BA1" w:rsidP="00515BA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="仿宋" w:hAnsiTheme="minorEastAsia" w:cs="仿宋"/>
          <w:kern w:val="0"/>
          <w:sz w:val="32"/>
          <w:szCs w:val="32"/>
        </w:rPr>
      </w:pPr>
      <w:r w:rsidRPr="004D1B99">
        <w:rPr>
          <w:rFonts w:asciiTheme="minorEastAsia" w:eastAsia="仿宋" w:hAnsiTheme="minorEastAsia" w:cs="仿宋" w:hint="eastAsia"/>
          <w:kern w:val="0"/>
          <w:sz w:val="32"/>
          <w:szCs w:val="32"/>
        </w:rPr>
        <w:t>学习态度端正，学风优良，努力学习入学录取专业。</w:t>
      </w:r>
      <w:r w:rsidR="00E43404" w:rsidRPr="004D1B99">
        <w:rPr>
          <w:rFonts w:asciiTheme="minorEastAsia" w:eastAsia="仿宋" w:hAnsiTheme="minorEastAsia" w:cs="仿宋" w:hint="eastAsia"/>
          <w:kern w:val="0"/>
          <w:sz w:val="32"/>
          <w:szCs w:val="32"/>
        </w:rPr>
        <w:t>此项条件</w:t>
      </w:r>
      <w:r w:rsidRPr="004D1B99">
        <w:rPr>
          <w:rFonts w:asciiTheme="minorEastAsia" w:eastAsia="仿宋" w:hAnsiTheme="minorEastAsia" w:cs="仿宋" w:hint="eastAsia"/>
          <w:kern w:val="0"/>
          <w:sz w:val="32"/>
          <w:szCs w:val="32"/>
        </w:rPr>
        <w:t>由所在专业</w:t>
      </w:r>
      <w:r w:rsidR="00E43404" w:rsidRPr="004D1B99">
        <w:rPr>
          <w:rFonts w:asciiTheme="minorEastAsia" w:eastAsia="仿宋" w:hAnsiTheme="minorEastAsia" w:cs="仿宋" w:hint="eastAsia"/>
          <w:kern w:val="0"/>
          <w:sz w:val="32"/>
          <w:szCs w:val="32"/>
        </w:rPr>
        <w:t>任课教师通过匿名投票方式集体确定。</w:t>
      </w:r>
    </w:p>
    <w:p w14:paraId="0E0F191F" w14:textId="6478EA4E" w:rsidR="009D2194" w:rsidRPr="004D1B99" w:rsidRDefault="00DF19B4" w:rsidP="004D1B99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="仿宋" w:hAnsiTheme="minorEastAsia" w:cs="仿宋"/>
          <w:kern w:val="0"/>
          <w:sz w:val="32"/>
          <w:szCs w:val="32"/>
        </w:rPr>
      </w:pPr>
      <w:r>
        <w:rPr>
          <w:rFonts w:asciiTheme="minorEastAsia" w:eastAsia="仿宋" w:hAnsiTheme="minorEastAsia" w:cs="仿宋" w:hint="eastAsia"/>
          <w:kern w:val="0"/>
          <w:sz w:val="32"/>
          <w:szCs w:val="32"/>
        </w:rPr>
        <w:t>专业必修课和专业选修课</w:t>
      </w:r>
      <w:r w:rsidRPr="004D1B99">
        <w:rPr>
          <w:rFonts w:asciiTheme="minorEastAsia" w:eastAsia="仿宋" w:hAnsiTheme="minorEastAsia" w:cs="仿宋" w:hint="eastAsia"/>
          <w:kern w:val="0"/>
          <w:sz w:val="32"/>
          <w:szCs w:val="32"/>
        </w:rPr>
        <w:t>须达到良好水平，即平均成绩不低于</w:t>
      </w:r>
      <w:r w:rsidRPr="004D1B99">
        <w:rPr>
          <w:rFonts w:asciiTheme="minorEastAsia" w:eastAsia="仿宋" w:hAnsiTheme="minorEastAsia" w:cs="仿宋"/>
          <w:kern w:val="0"/>
          <w:sz w:val="32"/>
          <w:szCs w:val="32"/>
        </w:rPr>
        <w:t>80</w:t>
      </w:r>
      <w:r w:rsidRPr="004D1B99">
        <w:rPr>
          <w:rFonts w:asciiTheme="minorEastAsia" w:eastAsia="仿宋" w:hAnsiTheme="minorEastAsia" w:cs="仿宋" w:hint="eastAsia"/>
          <w:kern w:val="0"/>
          <w:sz w:val="32"/>
          <w:szCs w:val="32"/>
        </w:rPr>
        <w:t>分</w:t>
      </w:r>
      <w:r>
        <w:rPr>
          <w:rFonts w:asciiTheme="minorEastAsia" w:eastAsia="仿宋" w:hAnsiTheme="minorEastAsia" w:cs="仿宋" w:hint="eastAsia"/>
          <w:kern w:val="0"/>
          <w:sz w:val="32"/>
          <w:szCs w:val="32"/>
        </w:rPr>
        <w:t>。</w:t>
      </w:r>
    </w:p>
    <w:p w14:paraId="7443681D" w14:textId="77777777" w:rsidR="00515BA1" w:rsidRPr="004D1B99" w:rsidRDefault="00515BA1" w:rsidP="004D1B99">
      <w:pPr>
        <w:pStyle w:val="ac"/>
        <w:autoSpaceDE w:val="0"/>
        <w:autoSpaceDN w:val="0"/>
        <w:adjustRightInd w:val="0"/>
        <w:spacing w:line="360" w:lineRule="auto"/>
        <w:ind w:left="840" w:firstLineChars="0" w:firstLine="0"/>
        <w:jc w:val="left"/>
        <w:rPr>
          <w:rFonts w:asciiTheme="minorEastAsia" w:eastAsia="仿宋" w:hAnsiTheme="minorEastAsia" w:cs="仿宋"/>
          <w:kern w:val="0"/>
          <w:sz w:val="24"/>
          <w:szCs w:val="24"/>
        </w:rPr>
      </w:pPr>
    </w:p>
    <w:p w14:paraId="58FE2708" w14:textId="161FBD6A" w:rsidR="009E4498" w:rsidRDefault="00EA6952" w:rsidP="000D2464">
      <w:pPr>
        <w:pStyle w:val="ae"/>
        <w:rPr>
          <w:rFonts w:ascii="仿宋_GB2312" w:eastAsia="仿宋_GB2312"/>
          <w:sz w:val="28"/>
        </w:rPr>
      </w:pPr>
      <w:r>
        <w:rPr>
          <w:rFonts w:hint="eastAsia"/>
        </w:rPr>
        <w:t>三、转入申请条件</w:t>
      </w:r>
    </w:p>
    <w:p w14:paraId="292C398C" w14:textId="2883F8BE" w:rsidR="009E4498" w:rsidRDefault="00EA6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218F1">
        <w:rPr>
          <w:rFonts w:ascii="仿宋" w:eastAsia="仿宋" w:hAnsi="仿宋" w:hint="eastAsia"/>
          <w:color w:val="000000"/>
          <w:sz w:val="32"/>
          <w:szCs w:val="32"/>
        </w:rPr>
        <w:t>通过</w:t>
      </w:r>
      <w:r>
        <w:rPr>
          <w:rFonts w:ascii="仿宋" w:eastAsia="仿宋" w:hAnsi="仿宋" w:hint="eastAsia"/>
          <w:color w:val="000000"/>
          <w:sz w:val="32"/>
          <w:szCs w:val="32"/>
        </w:rPr>
        <w:t>转入</w:t>
      </w:r>
      <w:r w:rsidR="003218F1">
        <w:rPr>
          <w:rFonts w:ascii="仿宋" w:eastAsia="仿宋" w:hAnsi="仿宋" w:hint="eastAsia"/>
          <w:color w:val="000000"/>
          <w:sz w:val="32"/>
          <w:szCs w:val="32"/>
        </w:rPr>
        <w:t>专业规定科目的录取考试</w:t>
      </w:r>
      <w:r>
        <w:rPr>
          <w:rFonts w:ascii="仿宋" w:eastAsia="仿宋" w:hAnsi="仿宋" w:hint="eastAsia"/>
          <w:color w:val="000000"/>
          <w:sz w:val="32"/>
          <w:szCs w:val="32"/>
        </w:rPr>
        <w:t>（百分制</w:t>
      </w:r>
      <w:r w:rsidR="00E43404">
        <w:rPr>
          <w:rFonts w:ascii="仿宋" w:eastAsia="仿宋" w:hAnsi="仿宋" w:hint="eastAsia"/>
          <w:color w:val="000000"/>
          <w:sz w:val="32"/>
          <w:szCs w:val="32"/>
        </w:rPr>
        <w:t>80</w:t>
      </w:r>
      <w:r>
        <w:rPr>
          <w:rFonts w:ascii="仿宋" w:eastAsia="仿宋" w:hAnsi="仿宋" w:hint="eastAsia"/>
          <w:color w:val="000000"/>
          <w:sz w:val="32"/>
          <w:szCs w:val="32"/>
        </w:rPr>
        <w:t>分及以上）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0A868F5" w14:textId="7347F4C9" w:rsidR="009E4498" w:rsidRDefault="00EA6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2.只接收</w:t>
      </w:r>
      <w:r w:rsidR="00DF19B4">
        <w:rPr>
          <w:rFonts w:ascii="仿宋" w:eastAsia="仿宋" w:hAnsi="仿宋" w:hint="eastAsia"/>
          <w:sz w:val="32"/>
          <w:szCs w:val="32"/>
        </w:rPr>
        <w:t>2</w:t>
      </w:r>
      <w:r w:rsidR="00DF19B4">
        <w:rPr>
          <w:rFonts w:ascii="仿宋" w:eastAsia="仿宋" w:hAnsi="仿宋"/>
          <w:sz w:val="32"/>
          <w:szCs w:val="32"/>
        </w:rPr>
        <w:t>020</w:t>
      </w:r>
      <w:r w:rsidR="00DF19B4">
        <w:rPr>
          <w:rFonts w:ascii="仿宋" w:eastAsia="仿宋" w:hAnsi="仿宋" w:hint="eastAsia"/>
          <w:sz w:val="32"/>
          <w:szCs w:val="32"/>
        </w:rPr>
        <w:t>级本科</w:t>
      </w:r>
      <w:r>
        <w:rPr>
          <w:rFonts w:ascii="仿宋" w:eastAsia="仿宋" w:hAnsi="仿宋" w:hint="eastAsia"/>
          <w:sz w:val="32"/>
          <w:szCs w:val="32"/>
        </w:rPr>
        <w:t>生申请。</w:t>
      </w:r>
    </w:p>
    <w:p w14:paraId="77CF4236" w14:textId="77777777" w:rsidR="00BF604D" w:rsidRDefault="00BF604D" w:rsidP="000D2464">
      <w:pPr>
        <w:pStyle w:val="ae"/>
      </w:pPr>
    </w:p>
    <w:p w14:paraId="652C0F32" w14:textId="77777777" w:rsidR="009E4498" w:rsidRDefault="000D2464" w:rsidP="000D2464">
      <w:pPr>
        <w:pStyle w:val="ae"/>
      </w:pPr>
      <w:r>
        <w:rPr>
          <w:rFonts w:hint="eastAsia"/>
        </w:rPr>
        <w:t>四、选拔操作流程</w:t>
      </w:r>
    </w:p>
    <w:p w14:paraId="664FDB7C" w14:textId="77777777" w:rsidR="009E4498" w:rsidRDefault="00EA6952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初审：由外国语学院教学科研办公室根据转入申请条件，对申请转入学生的申请资格进行初步审核，并确定进入复试名单；</w:t>
      </w:r>
    </w:p>
    <w:p w14:paraId="20A41A96" w14:textId="77777777" w:rsidR="009E4498" w:rsidRDefault="00EA6952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复试：复试分为笔试和面试，由教学科研办公室及各专业组织考核，各专业以先笔试后面试的顺序考试。</w:t>
      </w:r>
      <w:r w:rsidR="00E43404">
        <w:rPr>
          <w:rFonts w:ascii="仿宋" w:eastAsia="仿宋" w:hAnsi="仿宋" w:hint="eastAsia"/>
          <w:color w:val="000000"/>
          <w:sz w:val="32"/>
          <w:szCs w:val="32"/>
        </w:rPr>
        <w:t>试卷题型、题量和难度按照转入专业一年级期末的专业水平确定。</w:t>
      </w:r>
      <w:r w:rsidR="00451594">
        <w:rPr>
          <w:rFonts w:ascii="仿宋" w:eastAsia="仿宋" w:hAnsi="仿宋" w:hint="eastAsia"/>
          <w:color w:val="000000"/>
          <w:sz w:val="32"/>
          <w:szCs w:val="32"/>
        </w:rPr>
        <w:t>考试科目为</w:t>
      </w:r>
      <w:r w:rsidR="00DA4225">
        <w:rPr>
          <w:rFonts w:ascii="仿宋" w:eastAsia="仿宋" w:hAnsi="仿宋" w:hint="eastAsia"/>
          <w:color w:val="000000"/>
          <w:sz w:val="32"/>
          <w:szCs w:val="32"/>
        </w:rPr>
        <w:t>计</w:t>
      </w:r>
      <w:r w:rsidR="00DA4225">
        <w:rPr>
          <w:rFonts w:ascii="仿宋" w:eastAsia="仿宋" w:hAnsi="仿宋" w:hint="eastAsia"/>
          <w:color w:val="000000"/>
          <w:sz w:val="32"/>
          <w:szCs w:val="32"/>
        </w:rPr>
        <w:lastRenderedPageBreak/>
        <w:t>划接收</w:t>
      </w:r>
      <w:r w:rsidR="00451594">
        <w:rPr>
          <w:rFonts w:ascii="仿宋" w:eastAsia="仿宋" w:hAnsi="仿宋" w:hint="eastAsia"/>
          <w:color w:val="000000"/>
          <w:sz w:val="32"/>
          <w:szCs w:val="32"/>
        </w:rPr>
        <w:t>专业</w:t>
      </w:r>
      <w:r w:rsidR="00DA4225">
        <w:rPr>
          <w:rFonts w:ascii="仿宋" w:eastAsia="仿宋" w:hAnsi="仿宋" w:hint="eastAsia"/>
          <w:color w:val="000000"/>
          <w:sz w:val="32"/>
          <w:szCs w:val="32"/>
        </w:rPr>
        <w:t>一年级的全部专业</w:t>
      </w:r>
      <w:r w:rsidR="00451594">
        <w:rPr>
          <w:rFonts w:ascii="仿宋" w:eastAsia="仿宋" w:hAnsi="仿宋" w:hint="eastAsia"/>
          <w:color w:val="000000"/>
          <w:sz w:val="32"/>
          <w:szCs w:val="32"/>
        </w:rPr>
        <w:t>必修课和不少于2门专业选修课</w:t>
      </w:r>
      <w:r w:rsidR="00DA4225">
        <w:rPr>
          <w:rFonts w:ascii="仿宋" w:eastAsia="仿宋" w:hAnsi="仿宋" w:hint="eastAsia"/>
          <w:color w:val="000000"/>
          <w:sz w:val="32"/>
          <w:szCs w:val="32"/>
        </w:rPr>
        <w:t>（个别专业若开设专业选修课不足2门，则全部作为考试科目）</w:t>
      </w:r>
      <w:r w:rsidR="00451594">
        <w:rPr>
          <w:rFonts w:ascii="仿宋" w:eastAsia="仿宋" w:hAnsi="仿宋" w:hint="eastAsia"/>
          <w:color w:val="000000"/>
          <w:sz w:val="32"/>
          <w:szCs w:val="32"/>
        </w:rPr>
        <w:t>。每门科目的</w:t>
      </w:r>
      <w:r>
        <w:rPr>
          <w:rFonts w:ascii="仿宋" w:eastAsia="仿宋" w:hAnsi="仿宋" w:hint="eastAsia"/>
          <w:color w:val="000000"/>
          <w:sz w:val="32"/>
          <w:szCs w:val="32"/>
        </w:rPr>
        <w:t>笔试满分为一百分，内容为各专业相应年级的外语综合水平测试，时间为</w:t>
      </w:r>
      <w:r w:rsidR="00E43404">
        <w:rPr>
          <w:rFonts w:ascii="仿宋" w:eastAsia="仿宋" w:hAnsi="仿宋" w:hint="eastAsia"/>
          <w:color w:val="000000"/>
          <w:sz w:val="32"/>
          <w:szCs w:val="32"/>
        </w:rPr>
        <w:t>120</w:t>
      </w:r>
      <w:r>
        <w:rPr>
          <w:rFonts w:ascii="仿宋" w:eastAsia="仿宋" w:hAnsi="仿宋" w:hint="eastAsia"/>
          <w:color w:val="000000"/>
          <w:sz w:val="32"/>
          <w:szCs w:val="32"/>
        </w:rPr>
        <w:t>分钟；面试满分为一百分，内容为各专业相应年级的口语综合水平测试，每人面试时间不少于</w:t>
      </w:r>
      <w:r w:rsidR="00E43404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分钟。</w:t>
      </w:r>
    </w:p>
    <w:p w14:paraId="529CAD9B" w14:textId="77777777" w:rsidR="009E4498" w:rsidRDefault="00EA6952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录</w:t>
      </w:r>
      <w:r>
        <w:rPr>
          <w:rFonts w:ascii="仿宋" w:eastAsia="仿宋" w:hAnsi="仿宋" w:hint="eastAsia"/>
          <w:sz w:val="32"/>
          <w:szCs w:val="32"/>
        </w:rPr>
        <w:t>取及公示：复试综合成绩=笔试成绩（70%）+面试成绩（30%），各专业按照综合成绩由高到低排序，根据接收计划，确定拟录取名单。如果计划内的学生综合成绩</w:t>
      </w:r>
      <w:r w:rsidR="00E43404">
        <w:rPr>
          <w:rFonts w:ascii="仿宋" w:eastAsia="仿宋" w:hAnsi="仿宋" w:hint="eastAsia"/>
          <w:sz w:val="32"/>
          <w:szCs w:val="32"/>
        </w:rPr>
        <w:t>未达到良好</w:t>
      </w:r>
      <w:r>
        <w:rPr>
          <w:rFonts w:ascii="仿宋" w:eastAsia="仿宋" w:hAnsi="仿宋" w:hint="eastAsia"/>
          <w:sz w:val="32"/>
          <w:szCs w:val="32"/>
        </w:rPr>
        <w:t>（</w:t>
      </w:r>
      <w:r w:rsidR="00E43404"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分</w:t>
      </w:r>
      <w:r w:rsidR="00E43404">
        <w:rPr>
          <w:rFonts w:ascii="仿宋" w:eastAsia="仿宋" w:hAnsi="仿宋" w:hint="eastAsia"/>
          <w:sz w:val="32"/>
          <w:szCs w:val="32"/>
        </w:rPr>
        <w:t>及以上</w:t>
      </w:r>
      <w:r>
        <w:rPr>
          <w:rFonts w:ascii="仿宋" w:eastAsia="仿宋" w:hAnsi="仿宋" w:hint="eastAsia"/>
          <w:sz w:val="32"/>
          <w:szCs w:val="32"/>
        </w:rPr>
        <w:t>），则不予接收。</w:t>
      </w:r>
    </w:p>
    <w:p w14:paraId="5FBCE73A" w14:textId="77777777" w:rsidR="009E4498" w:rsidRDefault="00EA6952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4.转专业拟录取结果将在外国语学院主页公示3天。公示期间，学生对拟录取名单有争议者，</w:t>
      </w:r>
      <w:r>
        <w:rPr>
          <w:rFonts w:ascii="仿宋" w:eastAsia="仿宋" w:hAnsi="仿宋" w:hint="eastAsia"/>
          <w:color w:val="000000"/>
          <w:sz w:val="32"/>
          <w:szCs w:val="32"/>
        </w:rPr>
        <w:t>应书面向外国语学院转专业工作领导小组提出复核审请。</w:t>
      </w:r>
    </w:p>
    <w:p w14:paraId="6CFF86B1" w14:textId="77777777" w:rsidR="00BF604D" w:rsidRDefault="00BF604D" w:rsidP="000D2464">
      <w:pPr>
        <w:pStyle w:val="ae"/>
      </w:pPr>
    </w:p>
    <w:p w14:paraId="21DF2059" w14:textId="77777777" w:rsidR="009E4498" w:rsidRDefault="000D2464" w:rsidP="000D2464">
      <w:pPr>
        <w:pStyle w:val="ae"/>
      </w:pPr>
      <w:r>
        <w:rPr>
          <w:rFonts w:hint="eastAsia"/>
        </w:rPr>
        <w:t>五、细则解释权归属</w:t>
      </w:r>
    </w:p>
    <w:p w14:paraId="07E8CD7A" w14:textId="77777777" w:rsidR="009E4498" w:rsidRDefault="00EA6952">
      <w:pPr>
        <w:pStyle w:val="ac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本细则最终解释权归外国语学院本科生转专业工作领导小组。</w:t>
      </w:r>
    </w:p>
    <w:p w14:paraId="091F7E51" w14:textId="77777777" w:rsidR="009E4498" w:rsidRDefault="00EA6952">
      <w:pPr>
        <w:spacing w:line="360" w:lineRule="auto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南开大学  外国语学院</w:t>
      </w:r>
    </w:p>
    <w:p w14:paraId="183D975C" w14:textId="77777777" w:rsidR="0054185F" w:rsidRDefault="00EA6952" w:rsidP="004D1B99">
      <w:pPr>
        <w:spacing w:line="360" w:lineRule="auto"/>
        <w:ind w:firstLineChars="200" w:firstLine="640"/>
        <w:jc w:val="right"/>
        <w:rPr>
          <w:rFonts w:ascii="方正小标宋简体" w:eastAsia="方正小标宋简体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9259D1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年1</w:t>
      </w:r>
      <w:r w:rsidR="009259D1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76FE0">
        <w:rPr>
          <w:rFonts w:ascii="仿宋" w:eastAsia="仿宋" w:hAnsi="仿宋"/>
          <w:color w:val="000000"/>
          <w:sz w:val="32"/>
          <w:szCs w:val="32"/>
        </w:rPr>
        <w:t>23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14:paraId="0A57CA79" w14:textId="28B21D10" w:rsidR="00FC3980" w:rsidRDefault="00FC3980" w:rsidP="0054185F">
      <w:pPr>
        <w:pStyle w:val="ae"/>
        <w:jc w:val="center"/>
      </w:pPr>
    </w:p>
    <w:p w14:paraId="5411A67C" w14:textId="77777777" w:rsidR="00147D46" w:rsidRDefault="00147D46" w:rsidP="0054185F">
      <w:pPr>
        <w:pStyle w:val="ae"/>
        <w:jc w:val="center"/>
        <w:rPr>
          <w:rFonts w:hint="eastAsia"/>
        </w:rPr>
      </w:pPr>
    </w:p>
    <w:p w14:paraId="2EF2C401" w14:textId="77777777" w:rsidR="00FC3980" w:rsidRDefault="00FC3980" w:rsidP="0054185F">
      <w:pPr>
        <w:pStyle w:val="ae"/>
        <w:jc w:val="center"/>
      </w:pPr>
    </w:p>
    <w:p w14:paraId="0DE4652A" w14:textId="64FF3DCD" w:rsidR="0054185F" w:rsidRPr="0054185F" w:rsidRDefault="0054185F" w:rsidP="0054185F">
      <w:pPr>
        <w:pStyle w:val="ae"/>
        <w:jc w:val="center"/>
      </w:pPr>
      <w:r w:rsidRPr="0054185F">
        <w:rPr>
          <w:rFonts w:hint="eastAsia"/>
        </w:rPr>
        <w:lastRenderedPageBreak/>
        <w:t>外国语学院本科生2021年转专业接收计划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696"/>
        <w:gridCol w:w="1843"/>
      </w:tblGrid>
      <w:tr w:rsidR="0054185F" w14:paraId="5471FAB9" w14:textId="77777777" w:rsidTr="00855F60">
        <w:trPr>
          <w:jc w:val="center"/>
        </w:trPr>
        <w:tc>
          <w:tcPr>
            <w:tcW w:w="1985" w:type="dxa"/>
          </w:tcPr>
          <w:p w14:paraId="0E09AD57" w14:textId="77777777" w:rsidR="0054185F" w:rsidRPr="0014013F" w:rsidRDefault="0054185F" w:rsidP="00855F6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559" w:type="dxa"/>
          </w:tcPr>
          <w:p w14:paraId="244B951C" w14:textId="77777777" w:rsidR="0054185F" w:rsidRDefault="0054185F" w:rsidP="00855F6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计划</w:t>
            </w:r>
            <w:r w:rsidRPr="0014013F">
              <w:rPr>
                <w:rFonts w:ascii="仿宋" w:eastAsia="仿宋" w:hAnsi="仿宋" w:hint="eastAsia"/>
                <w:sz w:val="32"/>
                <w:szCs w:val="32"/>
              </w:rPr>
              <w:t>接收</w:t>
            </w:r>
          </w:p>
          <w:p w14:paraId="02A416FC" w14:textId="77777777" w:rsidR="0054185F" w:rsidRPr="0014013F" w:rsidRDefault="0054185F" w:rsidP="00855F6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696" w:type="dxa"/>
          </w:tcPr>
          <w:p w14:paraId="6C1283C8" w14:textId="77777777" w:rsidR="0054185F" w:rsidRDefault="0054185F" w:rsidP="00855F6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计划接收</w:t>
            </w:r>
          </w:p>
          <w:p w14:paraId="1D567F61" w14:textId="77777777" w:rsidR="0054185F" w:rsidRPr="0014013F" w:rsidRDefault="0054185F" w:rsidP="00855F6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843" w:type="dxa"/>
          </w:tcPr>
          <w:p w14:paraId="1A61700D" w14:textId="77777777" w:rsidR="0054185F" w:rsidRDefault="0054185F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计划接收</w:t>
            </w:r>
          </w:p>
          <w:p w14:paraId="271464F6" w14:textId="77777777" w:rsidR="0054185F" w:rsidRPr="0014013F" w:rsidRDefault="0054185F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</w:tr>
      <w:tr w:rsidR="0054185F" w14:paraId="264FC1BB" w14:textId="77777777" w:rsidTr="00855F60">
        <w:trPr>
          <w:jc w:val="center"/>
        </w:trPr>
        <w:tc>
          <w:tcPr>
            <w:tcW w:w="1985" w:type="dxa"/>
          </w:tcPr>
          <w:p w14:paraId="33AC5E61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76AD7A8A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英语</w:t>
            </w:r>
          </w:p>
        </w:tc>
        <w:tc>
          <w:tcPr>
            <w:tcW w:w="1696" w:type="dxa"/>
          </w:tcPr>
          <w:p w14:paraId="7842EF06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3AD8B2CA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</w:tr>
      <w:tr w:rsidR="0054185F" w14:paraId="62CAF821" w14:textId="77777777" w:rsidTr="00855F60">
        <w:trPr>
          <w:jc w:val="center"/>
        </w:trPr>
        <w:tc>
          <w:tcPr>
            <w:tcW w:w="1985" w:type="dxa"/>
          </w:tcPr>
          <w:p w14:paraId="5CC7EE4F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7D0E428F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俄语</w:t>
            </w:r>
          </w:p>
        </w:tc>
        <w:tc>
          <w:tcPr>
            <w:tcW w:w="1696" w:type="dxa"/>
          </w:tcPr>
          <w:p w14:paraId="271C5D70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06396456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4185F" w14:paraId="3827299A" w14:textId="77777777" w:rsidTr="00855F60">
        <w:trPr>
          <w:jc w:val="center"/>
        </w:trPr>
        <w:tc>
          <w:tcPr>
            <w:tcW w:w="1985" w:type="dxa"/>
          </w:tcPr>
          <w:p w14:paraId="1F9DEF5E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08F4B9C6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日语</w:t>
            </w:r>
          </w:p>
        </w:tc>
        <w:tc>
          <w:tcPr>
            <w:tcW w:w="1696" w:type="dxa"/>
          </w:tcPr>
          <w:p w14:paraId="2F87A57E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01E48DF9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54185F" w14:paraId="4155A2A7" w14:textId="77777777" w:rsidTr="00855F60">
        <w:trPr>
          <w:jc w:val="center"/>
        </w:trPr>
        <w:tc>
          <w:tcPr>
            <w:tcW w:w="1985" w:type="dxa"/>
          </w:tcPr>
          <w:p w14:paraId="5173CFDD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62FA36BC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法语</w:t>
            </w:r>
          </w:p>
        </w:tc>
        <w:tc>
          <w:tcPr>
            <w:tcW w:w="1696" w:type="dxa"/>
          </w:tcPr>
          <w:p w14:paraId="3412C841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4F99260D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54185F" w14:paraId="60220636" w14:textId="77777777" w:rsidTr="00855F60">
        <w:trPr>
          <w:jc w:val="center"/>
        </w:trPr>
        <w:tc>
          <w:tcPr>
            <w:tcW w:w="1985" w:type="dxa"/>
          </w:tcPr>
          <w:p w14:paraId="0D4DCA05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7C4BE420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德语</w:t>
            </w:r>
          </w:p>
        </w:tc>
        <w:tc>
          <w:tcPr>
            <w:tcW w:w="1696" w:type="dxa"/>
          </w:tcPr>
          <w:p w14:paraId="067B9651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4E424A1C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4185F" w14:paraId="299FEC90" w14:textId="77777777" w:rsidTr="00855F60">
        <w:trPr>
          <w:jc w:val="center"/>
        </w:trPr>
        <w:tc>
          <w:tcPr>
            <w:tcW w:w="1985" w:type="dxa"/>
          </w:tcPr>
          <w:p w14:paraId="145530FE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23453EEA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翻译</w:t>
            </w:r>
          </w:p>
        </w:tc>
        <w:tc>
          <w:tcPr>
            <w:tcW w:w="1696" w:type="dxa"/>
          </w:tcPr>
          <w:p w14:paraId="328B6B27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299A9056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</w:tr>
      <w:tr w:rsidR="0054185F" w14:paraId="5A5279F1" w14:textId="77777777" w:rsidTr="00855F60">
        <w:trPr>
          <w:jc w:val="center"/>
        </w:trPr>
        <w:tc>
          <w:tcPr>
            <w:tcW w:w="1985" w:type="dxa"/>
          </w:tcPr>
          <w:p w14:paraId="7743286D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6672CED0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西班牙语</w:t>
            </w:r>
          </w:p>
        </w:tc>
        <w:tc>
          <w:tcPr>
            <w:tcW w:w="1696" w:type="dxa"/>
          </w:tcPr>
          <w:p w14:paraId="5D74ED15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69B83191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4185F" w14:paraId="792E5FB4" w14:textId="77777777" w:rsidTr="00855F60">
        <w:trPr>
          <w:jc w:val="center"/>
        </w:trPr>
        <w:tc>
          <w:tcPr>
            <w:tcW w:w="1985" w:type="dxa"/>
          </w:tcPr>
          <w:p w14:paraId="291CEC77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55A869DF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葡萄牙语</w:t>
            </w:r>
          </w:p>
        </w:tc>
        <w:tc>
          <w:tcPr>
            <w:tcW w:w="1696" w:type="dxa"/>
          </w:tcPr>
          <w:p w14:paraId="38F26548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462449C2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4185F" w14:paraId="4F7FB67A" w14:textId="77777777" w:rsidTr="00855F60">
        <w:trPr>
          <w:jc w:val="center"/>
        </w:trPr>
        <w:tc>
          <w:tcPr>
            <w:tcW w:w="1985" w:type="dxa"/>
          </w:tcPr>
          <w:p w14:paraId="031A807E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2AC01E3E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意大利语</w:t>
            </w:r>
          </w:p>
        </w:tc>
        <w:tc>
          <w:tcPr>
            <w:tcW w:w="1696" w:type="dxa"/>
          </w:tcPr>
          <w:p w14:paraId="2754FA68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02173603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4185F" w14:paraId="7FF87714" w14:textId="77777777" w:rsidTr="00855F60">
        <w:trPr>
          <w:jc w:val="center"/>
        </w:trPr>
        <w:tc>
          <w:tcPr>
            <w:tcW w:w="1985" w:type="dxa"/>
          </w:tcPr>
          <w:p w14:paraId="718858A9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16BE4348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阿拉伯语</w:t>
            </w:r>
          </w:p>
        </w:tc>
        <w:tc>
          <w:tcPr>
            <w:tcW w:w="1696" w:type="dxa"/>
          </w:tcPr>
          <w:p w14:paraId="1C27EC9D" w14:textId="77777777" w:rsidR="0054185F" w:rsidRPr="0014013F" w:rsidRDefault="0054185F" w:rsidP="00694F10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 w14:paraId="42ACF324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</w:tbl>
    <w:p w14:paraId="79FD33A5" w14:textId="77777777" w:rsidR="0054185F" w:rsidRDefault="0054185F" w:rsidP="0054185F">
      <w:pPr>
        <w:spacing w:line="360" w:lineRule="auto"/>
        <w:ind w:right="160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54185F">
      <w:footerReference w:type="default" r:id="rId9"/>
      <w:pgSz w:w="11906" w:h="16838"/>
      <w:pgMar w:top="1701" w:right="141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8AF70" w14:textId="77777777" w:rsidR="00886DD5" w:rsidRDefault="00886DD5">
      <w:r>
        <w:separator/>
      </w:r>
    </w:p>
  </w:endnote>
  <w:endnote w:type="continuationSeparator" w:id="0">
    <w:p w14:paraId="52F90722" w14:textId="77777777" w:rsidR="00886DD5" w:rsidRDefault="0088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B8A1090B-DF45-6B4B-887B-768BBB45D00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18300C70-9E0A-A140-AC57-00249A213C82}"/>
  </w:font>
  <w:font w:name="方正小标宋简体"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868870C-044E-984C-843C-7A59AF76B17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CF5A0BA-B3F0-8346-B211-FCD44B45B12A}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AB6A" w14:textId="77777777" w:rsidR="009E4498" w:rsidRDefault="00EA695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0441B" wp14:editId="288198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25483" w14:textId="77777777" w:rsidR="009E4498" w:rsidRDefault="00EA695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246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0A7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" filled="f" stroked="f">
              <v:textbox style="mso-fit-shape-to-text:t" inset="0,0,0,0">
                <w:txbxContent>
                  <w:p w:rsidR="009E4498" w:rsidRDefault="00EA695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246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6239A" w14:textId="77777777" w:rsidR="00886DD5" w:rsidRDefault="00886DD5">
      <w:r>
        <w:separator/>
      </w:r>
    </w:p>
  </w:footnote>
  <w:footnote w:type="continuationSeparator" w:id="0">
    <w:p w14:paraId="28BE6396" w14:textId="77777777" w:rsidR="00886DD5" w:rsidRDefault="0088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830689"/>
    <w:multiLevelType w:val="singleLevel"/>
    <w:tmpl w:val="E583068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CE55431"/>
    <w:multiLevelType w:val="hybridMultilevel"/>
    <w:tmpl w:val="B7E8DCEA"/>
    <w:lvl w:ilvl="0" w:tplc="4C385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04"/>
    <w:rsid w:val="000156EC"/>
    <w:rsid w:val="00036E08"/>
    <w:rsid w:val="00084342"/>
    <w:rsid w:val="000B5BD1"/>
    <w:rsid w:val="000D2464"/>
    <w:rsid w:val="0014361A"/>
    <w:rsid w:val="00147D46"/>
    <w:rsid w:val="00154CB0"/>
    <w:rsid w:val="00176C9C"/>
    <w:rsid w:val="001C41BC"/>
    <w:rsid w:val="001C4441"/>
    <w:rsid w:val="001E6A2F"/>
    <w:rsid w:val="00204361"/>
    <w:rsid w:val="0020798A"/>
    <w:rsid w:val="0021598F"/>
    <w:rsid w:val="0025172A"/>
    <w:rsid w:val="002820CB"/>
    <w:rsid w:val="00283BC1"/>
    <w:rsid w:val="00291D29"/>
    <w:rsid w:val="002A1732"/>
    <w:rsid w:val="002A33EE"/>
    <w:rsid w:val="002F1395"/>
    <w:rsid w:val="003218F1"/>
    <w:rsid w:val="003240DA"/>
    <w:rsid w:val="003B1BFA"/>
    <w:rsid w:val="003F1FAF"/>
    <w:rsid w:val="00442E55"/>
    <w:rsid w:val="00451594"/>
    <w:rsid w:val="004937AD"/>
    <w:rsid w:val="004D1B99"/>
    <w:rsid w:val="004F0A12"/>
    <w:rsid w:val="00515BA1"/>
    <w:rsid w:val="0054185F"/>
    <w:rsid w:val="00552E9A"/>
    <w:rsid w:val="00571DB5"/>
    <w:rsid w:val="00595257"/>
    <w:rsid w:val="005F58B9"/>
    <w:rsid w:val="006047B8"/>
    <w:rsid w:val="00630BDE"/>
    <w:rsid w:val="00644802"/>
    <w:rsid w:val="00694F10"/>
    <w:rsid w:val="00696605"/>
    <w:rsid w:val="00696AC1"/>
    <w:rsid w:val="00701B04"/>
    <w:rsid w:val="00714405"/>
    <w:rsid w:val="00717BDD"/>
    <w:rsid w:val="00723B0B"/>
    <w:rsid w:val="00760A1F"/>
    <w:rsid w:val="007A6270"/>
    <w:rsid w:val="00810CAB"/>
    <w:rsid w:val="00886DD5"/>
    <w:rsid w:val="008A6ACD"/>
    <w:rsid w:val="008B0DFB"/>
    <w:rsid w:val="008B6606"/>
    <w:rsid w:val="009259D1"/>
    <w:rsid w:val="00944C95"/>
    <w:rsid w:val="009602CB"/>
    <w:rsid w:val="009C7C53"/>
    <w:rsid w:val="009D2194"/>
    <w:rsid w:val="009E1FAA"/>
    <w:rsid w:val="009E4498"/>
    <w:rsid w:val="009F7AE7"/>
    <w:rsid w:val="00A26CB4"/>
    <w:rsid w:val="00A656CD"/>
    <w:rsid w:val="00A65CE2"/>
    <w:rsid w:val="00B1012D"/>
    <w:rsid w:val="00B4334C"/>
    <w:rsid w:val="00BB39AB"/>
    <w:rsid w:val="00BB7BEC"/>
    <w:rsid w:val="00BC321A"/>
    <w:rsid w:val="00BF2706"/>
    <w:rsid w:val="00BF3331"/>
    <w:rsid w:val="00BF604D"/>
    <w:rsid w:val="00C740C6"/>
    <w:rsid w:val="00C752C8"/>
    <w:rsid w:val="00C76FE0"/>
    <w:rsid w:val="00C80C1B"/>
    <w:rsid w:val="00CC4ACC"/>
    <w:rsid w:val="00D073BA"/>
    <w:rsid w:val="00D550A4"/>
    <w:rsid w:val="00D80E27"/>
    <w:rsid w:val="00DA4225"/>
    <w:rsid w:val="00DC732F"/>
    <w:rsid w:val="00DE22C8"/>
    <w:rsid w:val="00DE5B2D"/>
    <w:rsid w:val="00DE7E2A"/>
    <w:rsid w:val="00DF19B4"/>
    <w:rsid w:val="00DF2437"/>
    <w:rsid w:val="00DF3CD3"/>
    <w:rsid w:val="00E43404"/>
    <w:rsid w:val="00E74A4D"/>
    <w:rsid w:val="00EA6952"/>
    <w:rsid w:val="00EC21BE"/>
    <w:rsid w:val="00F05F22"/>
    <w:rsid w:val="00F107B8"/>
    <w:rsid w:val="00F44D83"/>
    <w:rsid w:val="00F63625"/>
    <w:rsid w:val="00F76A5A"/>
    <w:rsid w:val="00F83294"/>
    <w:rsid w:val="00FC3980"/>
    <w:rsid w:val="00FC455D"/>
    <w:rsid w:val="0ADB4D51"/>
    <w:rsid w:val="0DA62760"/>
    <w:rsid w:val="3D726E64"/>
    <w:rsid w:val="3FF10E51"/>
    <w:rsid w:val="5FC87F58"/>
    <w:rsid w:val="64495D23"/>
    <w:rsid w:val="65EE2417"/>
    <w:rsid w:val="754C0A7C"/>
    <w:rsid w:val="7F6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DA4A4"/>
  <w15:docId w15:val="{50B1C611-F041-429E-A394-84549BBC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d">
    <w:name w:val="大标题"/>
    <w:basedOn w:val="a"/>
    <w:qFormat/>
    <w:rsid w:val="000D2464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e">
    <w:name w:val="小标题"/>
    <w:basedOn w:val="a"/>
    <w:qFormat/>
    <w:rsid w:val="000D2464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f">
    <w:name w:val="细则正文"/>
    <w:basedOn w:val="a"/>
    <w:qFormat/>
    <w:rsid w:val="000D2464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8759E-05A2-8740-AC40-6FF0DD58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tangqiwangkai@163.com</cp:lastModifiedBy>
  <cp:revision>4</cp:revision>
  <dcterms:created xsi:type="dcterms:W3CDTF">2021-03-04T08:31:00Z</dcterms:created>
  <dcterms:modified xsi:type="dcterms:W3CDTF">2021-03-04T08:40:00Z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