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63B0E">
      <w:pPr>
        <w:widowControl w:val="0"/>
        <w:kinsoku/>
        <w:autoSpaceDE/>
        <w:autoSpaceDN/>
        <w:adjustRightInd/>
        <w:snapToGrid/>
        <w:spacing w:line="560" w:lineRule="exact"/>
        <w:jc w:val="both"/>
        <w:textAlignment w:val="auto"/>
        <w:rPr>
          <w:rFonts w:hint="eastAsia" w:ascii="黑体" w:hAnsi="宋体" w:eastAsia="黑体" w:cs="Times New Roman"/>
          <w:snapToGrid/>
          <w:kern w:val="2"/>
          <w:sz w:val="32"/>
          <w:szCs w:val="32"/>
          <w:highlight w:val="none"/>
          <w:lang w:val="en-US" w:eastAsia="zh-CN"/>
        </w:rPr>
      </w:pPr>
      <w:r>
        <w:rPr>
          <w:rFonts w:hint="eastAsia" w:ascii="黑体" w:hAnsi="宋体" w:eastAsia="黑体" w:cs="Times New Roman"/>
          <w:snapToGrid/>
          <w:kern w:val="2"/>
          <w:sz w:val="32"/>
          <w:szCs w:val="32"/>
          <w:highlight w:val="none"/>
          <w:lang w:val="en-US" w:eastAsia="zh-CN"/>
        </w:rPr>
        <w:t>附件 5</w:t>
      </w:r>
    </w:p>
    <w:p w14:paraId="0D7CDD98">
      <w:pPr>
        <w:spacing w:before="0" w:line="240" w:lineRule="auto"/>
        <w:rPr>
          <w:rFonts w:ascii="黑体" w:hAnsi="黑体" w:eastAsia="黑体" w:cs="黑体"/>
          <w:sz w:val="32"/>
          <w:szCs w:val="32"/>
          <w:highlight w:val="none"/>
        </w:rPr>
      </w:pPr>
    </w:p>
    <w:p w14:paraId="1A911BCF">
      <w:pPr>
        <w:pStyle w:val="2"/>
        <w:spacing w:before="258" w:line="240" w:lineRule="auto"/>
        <w:ind w:right="0"/>
        <w:jc w:val="center"/>
        <w:rPr>
          <w:highlight w:val="none"/>
        </w:rPr>
      </w:pPr>
      <w:r>
        <w:rPr>
          <w:highlight w:val="none"/>
        </w:rPr>
        <w:t>202</w:t>
      </w:r>
      <w:r>
        <w:rPr>
          <w:rFonts w:hint="eastAsia"/>
          <w:highlight w:val="none"/>
          <w:lang w:val="en-US" w:eastAsia="zh-CN"/>
        </w:rPr>
        <w:t>6</w:t>
      </w:r>
      <w:r>
        <w:rPr>
          <w:spacing w:val="-8"/>
          <w:highlight w:val="none"/>
        </w:rPr>
        <w:t xml:space="preserve"> </w:t>
      </w:r>
      <w:r>
        <w:rPr>
          <w:highlight w:val="none"/>
        </w:rPr>
        <w:t>年天津市师生</w:t>
      </w:r>
      <w:r>
        <w:rPr>
          <w:rFonts w:hint="eastAsia"/>
          <w:highlight w:val="none"/>
          <w:lang w:val="en-US" w:eastAsia="zh-CN"/>
        </w:rPr>
        <w:t>数字</w:t>
      </w:r>
      <w:r>
        <w:rPr>
          <w:highlight w:val="none"/>
        </w:rPr>
        <w:t>素养提升实践活动</w:t>
      </w:r>
    </w:p>
    <w:p w14:paraId="3D6631E7">
      <w:pPr>
        <w:spacing w:before="261" w:line="333" w:lineRule="auto"/>
        <w:ind w:left="1015" w:right="757" w:firstLine="0"/>
        <w:jc w:val="center"/>
        <w:rPr>
          <w:rFonts w:ascii="方正小标宋简体" w:hAnsi="方正小标宋简体" w:eastAsia="方正小标宋简体" w:cs="方正小标宋简体"/>
          <w:spacing w:val="23"/>
          <w:w w:val="95"/>
          <w:sz w:val="44"/>
          <w:szCs w:val="44"/>
          <w:highlight w:val="none"/>
        </w:rPr>
      </w:pPr>
      <w:r>
        <w:rPr>
          <w:rFonts w:ascii="方正小标宋简体" w:hAnsi="方正小标宋简体" w:eastAsia="方正小标宋简体" w:cs="方正小标宋简体"/>
          <w:w w:val="95"/>
          <w:sz w:val="44"/>
          <w:szCs w:val="44"/>
          <w:highlight w:val="none"/>
        </w:rPr>
        <w:t>（第</w:t>
      </w:r>
      <w:r>
        <w:rPr>
          <w:rFonts w:hint="eastAsia" w:ascii="方正小标宋简体" w:hAnsi="方正小标宋简体" w:eastAsia="方正小标宋简体" w:cs="方正小标宋简体"/>
          <w:w w:val="95"/>
          <w:sz w:val="44"/>
          <w:szCs w:val="44"/>
          <w:highlight w:val="none"/>
          <w:lang w:val="en-US" w:eastAsia="zh-CN"/>
        </w:rPr>
        <w:t>三</w:t>
      </w:r>
      <w:r>
        <w:rPr>
          <w:rFonts w:ascii="方正小标宋简体" w:hAnsi="方正小标宋简体" w:eastAsia="方正小标宋简体" w:cs="方正小标宋简体"/>
          <w:w w:val="95"/>
          <w:sz w:val="44"/>
          <w:szCs w:val="44"/>
          <w:highlight w:val="none"/>
        </w:rPr>
        <w:t>十届教师活动）</w:t>
      </w:r>
      <w:r>
        <w:rPr>
          <w:rFonts w:ascii="方正小标宋简体" w:hAnsi="方正小标宋简体" w:eastAsia="方正小标宋简体" w:cs="方正小标宋简体"/>
          <w:spacing w:val="23"/>
          <w:w w:val="95"/>
          <w:sz w:val="44"/>
          <w:szCs w:val="44"/>
          <w:highlight w:val="none"/>
        </w:rPr>
        <w:t xml:space="preserve"> </w:t>
      </w:r>
    </w:p>
    <w:p w14:paraId="12F934F4">
      <w:pPr>
        <w:spacing w:before="261" w:line="333" w:lineRule="auto"/>
        <w:ind w:left="1015" w:right="757" w:firstLine="0"/>
        <w:jc w:val="center"/>
        <w:rPr>
          <w:rFonts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高等教育专项</w:t>
      </w:r>
    </w:p>
    <w:p w14:paraId="26251F82">
      <w:pPr>
        <w:spacing w:before="0" w:line="240" w:lineRule="auto"/>
        <w:rPr>
          <w:rFonts w:ascii="方正小标宋简体" w:hAnsi="方正小标宋简体" w:eastAsia="方正小标宋简体" w:cs="方正小标宋简体"/>
          <w:sz w:val="44"/>
          <w:szCs w:val="44"/>
          <w:highlight w:val="none"/>
        </w:rPr>
      </w:pPr>
    </w:p>
    <w:p w14:paraId="6179CD43">
      <w:pPr>
        <w:spacing w:before="0" w:line="240" w:lineRule="auto"/>
        <w:rPr>
          <w:rFonts w:ascii="方正小标宋简体" w:hAnsi="方正小标宋简体" w:eastAsia="方正小标宋简体" w:cs="方正小标宋简体"/>
          <w:sz w:val="44"/>
          <w:szCs w:val="44"/>
          <w:highlight w:val="none"/>
        </w:rPr>
      </w:pPr>
    </w:p>
    <w:p w14:paraId="0FD6E7B1">
      <w:pPr>
        <w:spacing w:before="9" w:line="240" w:lineRule="auto"/>
        <w:rPr>
          <w:rFonts w:ascii="方正小标宋简体" w:hAnsi="方正小标宋简体" w:eastAsia="方正小标宋简体" w:cs="方正小标宋简体"/>
          <w:sz w:val="41"/>
          <w:szCs w:val="41"/>
          <w:highlight w:val="none"/>
        </w:rPr>
      </w:pPr>
    </w:p>
    <w:p w14:paraId="30DB5F69">
      <w:pPr>
        <w:tabs>
          <w:tab w:val="left" w:pos="1937"/>
        </w:tabs>
        <w:spacing w:before="0"/>
        <w:ind w:left="258" w:right="0" w:firstLine="0"/>
        <w:jc w:val="center"/>
        <w:rPr>
          <w:rFonts w:ascii="方正小标宋简体" w:hAnsi="方正小标宋简体" w:eastAsia="方正小标宋简体" w:cs="方正小标宋简体"/>
          <w:sz w:val="84"/>
          <w:szCs w:val="84"/>
          <w:highlight w:val="none"/>
        </w:rPr>
      </w:pPr>
      <w:r>
        <w:rPr>
          <w:rFonts w:ascii="方正小标宋简体" w:hAnsi="方正小标宋简体" w:eastAsia="方正小标宋简体" w:cs="方正小标宋简体"/>
          <w:sz w:val="84"/>
          <w:szCs w:val="84"/>
          <w:highlight w:val="none"/>
        </w:rPr>
        <w:t>指</w:t>
      </w:r>
      <w:r>
        <w:rPr>
          <w:rFonts w:ascii="方正小标宋简体" w:hAnsi="方正小标宋简体" w:eastAsia="方正小标宋简体" w:cs="方正小标宋简体"/>
          <w:sz w:val="84"/>
          <w:szCs w:val="84"/>
          <w:highlight w:val="none"/>
        </w:rPr>
        <w:tab/>
      </w:r>
      <w:r>
        <w:rPr>
          <w:rFonts w:ascii="方正小标宋简体" w:hAnsi="方正小标宋简体" w:eastAsia="方正小标宋简体" w:cs="方正小标宋简体"/>
          <w:sz w:val="84"/>
          <w:szCs w:val="84"/>
          <w:highlight w:val="none"/>
        </w:rPr>
        <w:t>南</w:t>
      </w:r>
    </w:p>
    <w:p w14:paraId="4EF3BE84">
      <w:pPr>
        <w:spacing w:before="0" w:line="240" w:lineRule="auto"/>
        <w:rPr>
          <w:rFonts w:ascii="方正小标宋简体" w:hAnsi="方正小标宋简体" w:eastAsia="方正小标宋简体" w:cs="方正小标宋简体"/>
          <w:sz w:val="84"/>
          <w:szCs w:val="84"/>
          <w:highlight w:val="none"/>
        </w:rPr>
      </w:pPr>
    </w:p>
    <w:p w14:paraId="78312C32">
      <w:pPr>
        <w:spacing w:before="2" w:line="240" w:lineRule="auto"/>
        <w:rPr>
          <w:rFonts w:ascii="方正小标宋简体" w:hAnsi="方正小标宋简体" w:eastAsia="方正小标宋简体" w:cs="方正小标宋简体"/>
          <w:sz w:val="118"/>
          <w:szCs w:val="118"/>
          <w:highlight w:val="none"/>
        </w:rPr>
      </w:pPr>
    </w:p>
    <w:p w14:paraId="2729E460">
      <w:pPr>
        <w:pStyle w:val="4"/>
        <w:spacing w:before="0" w:line="304" w:lineRule="auto"/>
        <w:ind w:left="1016" w:right="757"/>
        <w:jc w:val="center"/>
        <w:rPr>
          <w:rFonts w:ascii="方正小标宋简体" w:hAnsi="方正小标宋简体" w:eastAsia="方正小标宋简体" w:cs="方正小标宋简体"/>
          <w:sz w:val="32"/>
          <w:szCs w:val="32"/>
          <w:highlight w:val="none"/>
        </w:rPr>
      </w:pPr>
      <w:r>
        <w:rPr>
          <w:rFonts w:ascii="方正小标宋简体" w:hAnsi="方正小标宋简体" w:eastAsia="方正小标宋简体" w:cs="方正小标宋简体"/>
          <w:w w:val="95"/>
          <w:sz w:val="32"/>
          <w:szCs w:val="32"/>
          <w:highlight w:val="none"/>
        </w:rPr>
        <w:t>天津市教育科学研究院教育技术与信息化研究中心编</w:t>
      </w:r>
      <w:r>
        <w:rPr>
          <w:rFonts w:ascii="方正小标宋简体" w:hAnsi="方正小标宋简体" w:eastAsia="方正小标宋简体" w:cs="方正小标宋简体"/>
          <w:spacing w:val="47"/>
          <w:w w:val="95"/>
          <w:sz w:val="32"/>
          <w:szCs w:val="32"/>
          <w:highlight w:val="none"/>
        </w:rPr>
        <w:t xml:space="preserve"> </w:t>
      </w:r>
      <w:r>
        <w:rPr>
          <w:rFonts w:ascii="方正小标宋简体" w:hAnsi="方正小标宋简体" w:eastAsia="方正小标宋简体" w:cs="方正小标宋简体"/>
          <w:sz w:val="32"/>
          <w:szCs w:val="32"/>
          <w:highlight w:val="none"/>
        </w:rPr>
        <w:t>202</w:t>
      </w:r>
      <w:r>
        <w:rPr>
          <w:rFonts w:hint="eastAsia" w:ascii="方正小标宋简体" w:hAnsi="方正小标宋简体" w:eastAsia="方正小标宋简体" w:cs="方正小标宋简体"/>
          <w:sz w:val="32"/>
          <w:szCs w:val="32"/>
          <w:highlight w:val="none"/>
          <w:lang w:val="en-US" w:eastAsia="zh-CN"/>
        </w:rPr>
        <w:t>6</w:t>
      </w:r>
      <w:r>
        <w:rPr>
          <w:rFonts w:ascii="方正小标宋简体" w:hAnsi="方正小标宋简体" w:eastAsia="方正小标宋简体" w:cs="方正小标宋简体"/>
          <w:sz w:val="32"/>
          <w:szCs w:val="32"/>
          <w:highlight w:val="none"/>
        </w:rPr>
        <w:t xml:space="preserve"> 年</w:t>
      </w:r>
      <w:r>
        <w:rPr>
          <w:rFonts w:ascii="方正小标宋简体" w:hAnsi="方正小标宋简体" w:eastAsia="方正小标宋简体" w:cs="方正小标宋简体"/>
          <w:sz w:val="32"/>
          <w:szCs w:val="32"/>
          <w:highlight w:val="none"/>
        </w:rPr>
        <w:t xml:space="preserve"> </w:t>
      </w:r>
      <w:r>
        <w:rPr>
          <w:rFonts w:hint="eastAsia" w:ascii="方正小标宋简体" w:hAnsi="方正小标宋简体" w:eastAsia="方正小标宋简体" w:cs="方正小标宋简体"/>
          <w:sz w:val="32"/>
          <w:szCs w:val="32"/>
          <w:highlight w:val="none"/>
          <w:lang w:val="en-US" w:eastAsia="zh-CN"/>
        </w:rPr>
        <w:t>6</w:t>
      </w:r>
      <w:r>
        <w:rPr>
          <w:rFonts w:ascii="方正小标宋简体" w:hAnsi="方正小标宋简体" w:eastAsia="方正小标宋简体" w:cs="方正小标宋简体"/>
          <w:spacing w:val="-4"/>
          <w:sz w:val="32"/>
          <w:szCs w:val="32"/>
          <w:highlight w:val="none"/>
        </w:rPr>
        <w:t xml:space="preserve"> </w:t>
      </w:r>
      <w:r>
        <w:rPr>
          <w:rFonts w:ascii="方正小标宋简体" w:hAnsi="方正小标宋简体" w:eastAsia="方正小标宋简体" w:cs="方正小标宋简体"/>
          <w:sz w:val="32"/>
          <w:szCs w:val="32"/>
          <w:highlight w:val="none"/>
        </w:rPr>
        <w:t>月</w:t>
      </w:r>
    </w:p>
    <w:p w14:paraId="03759CF2">
      <w:pPr>
        <w:spacing w:after="0" w:line="304" w:lineRule="auto"/>
        <w:jc w:val="center"/>
        <w:rPr>
          <w:rFonts w:ascii="方正小标宋简体" w:hAnsi="方正小标宋简体" w:eastAsia="方正小标宋简体" w:cs="方正小标宋简体"/>
          <w:sz w:val="32"/>
          <w:szCs w:val="32"/>
          <w:highlight w:val="none"/>
        </w:rPr>
        <w:sectPr>
          <w:pgSz w:w="11910" w:h="16840"/>
          <w:pgMar w:top="2098" w:right="1587" w:bottom="1701" w:left="1587" w:header="720" w:footer="720" w:gutter="0"/>
          <w:cols w:space="0" w:num="1"/>
          <w:rtlGutter w:val="0"/>
          <w:docGrid w:linePitch="0" w:charSpace="0"/>
        </w:sectPr>
      </w:pPr>
    </w:p>
    <w:p w14:paraId="15FF419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6" w:firstLineChars="200"/>
        <w:jc w:val="both"/>
        <w:textAlignment w:val="baseline"/>
        <w:rPr>
          <w:rFonts w:ascii="黑体" w:hAnsi="黑体" w:eastAsia="黑体" w:cs="黑体"/>
          <w:sz w:val="32"/>
          <w:szCs w:val="32"/>
          <w:highlight w:val="none"/>
          <w:lang w:eastAsia="zh-CN"/>
        </w:rPr>
      </w:pPr>
      <w:r>
        <w:rPr>
          <w:rFonts w:ascii="黑体" w:hAnsi="黑体" w:eastAsia="黑体" w:cs="黑体"/>
          <w:spacing w:val="9"/>
          <w:sz w:val="32"/>
          <w:szCs w:val="32"/>
          <w:highlight w:val="none"/>
          <w:lang w:eastAsia="zh-CN"/>
        </w:rPr>
        <w:t>一、参加对象</w:t>
      </w:r>
    </w:p>
    <w:p w14:paraId="552D074E">
      <w:pPr>
        <w:pStyle w:val="1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jc w:val="both"/>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pacing w:val="8"/>
          <w:sz w:val="32"/>
          <w:szCs w:val="32"/>
          <w:highlight w:val="none"/>
          <w:lang w:eastAsia="zh-CN"/>
        </w:rPr>
        <w:t>全</w:t>
      </w:r>
      <w:r>
        <w:rPr>
          <w:rFonts w:hint="eastAsia" w:ascii="仿宋_GB2312" w:hAnsi="仿宋_GB2312" w:eastAsia="仿宋_GB2312" w:cs="仿宋_GB2312"/>
          <w:spacing w:val="8"/>
          <w:sz w:val="32"/>
          <w:szCs w:val="32"/>
          <w:highlight w:val="none"/>
          <w:lang w:val="en-US" w:eastAsia="zh-CN"/>
        </w:rPr>
        <w:t>市</w:t>
      </w:r>
      <w:r>
        <w:rPr>
          <w:rFonts w:hint="eastAsia" w:ascii="仿宋_GB2312" w:hAnsi="仿宋_GB2312" w:eastAsia="仿宋_GB2312" w:cs="仿宋_GB2312"/>
          <w:spacing w:val="8"/>
          <w:sz w:val="32"/>
          <w:szCs w:val="32"/>
          <w:highlight w:val="none"/>
          <w:lang w:eastAsia="zh-CN"/>
        </w:rPr>
        <w:t>本科高等学校的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相关职能部门工作人员、科研人员、教师、实验技术人员和工程技术人员等</w:t>
      </w:r>
      <w:r>
        <w:rPr>
          <w:rFonts w:hint="eastAsia" w:ascii="仿宋_GB2312" w:hAnsi="仿宋_GB2312" w:eastAsia="仿宋_GB2312" w:cs="仿宋_GB2312"/>
          <w:spacing w:val="8"/>
          <w:sz w:val="32"/>
          <w:szCs w:val="32"/>
          <w:highlight w:val="none"/>
          <w:lang w:eastAsia="zh-CN"/>
        </w:rPr>
        <w:t>均可自愿参加。</w:t>
      </w:r>
    </w:p>
    <w:p w14:paraId="0F3138CF">
      <w:pPr>
        <w:keepNext w:val="0"/>
        <w:keepLines w:val="0"/>
        <w:pageBreakBefore w:val="0"/>
        <w:widowControl/>
        <w:kinsoku w:val="0"/>
        <w:wordWrap/>
        <w:overflowPunct/>
        <w:topLinePunct w:val="0"/>
        <w:autoSpaceDE w:val="0"/>
        <w:autoSpaceDN w:val="0"/>
        <w:bidi w:val="0"/>
        <w:adjustRightInd w:val="0"/>
        <w:snapToGrid/>
        <w:spacing w:before="184" w:line="560" w:lineRule="exact"/>
        <w:ind w:left="686"/>
        <w:textAlignment w:val="baseline"/>
        <w:rPr>
          <w:rFonts w:ascii="黑体" w:hAnsi="黑体" w:eastAsia="黑体" w:cs="黑体"/>
          <w:spacing w:val="9"/>
          <w:sz w:val="32"/>
          <w:szCs w:val="32"/>
          <w:highlight w:val="none"/>
          <w:lang w:eastAsia="zh-CN"/>
        </w:rPr>
      </w:pPr>
      <w:r>
        <w:rPr>
          <w:rFonts w:ascii="黑体" w:hAnsi="黑体" w:eastAsia="黑体" w:cs="黑体"/>
          <w:spacing w:val="9"/>
          <w:sz w:val="32"/>
          <w:szCs w:val="32"/>
          <w:highlight w:val="none"/>
          <w:lang w:eastAsia="zh-CN"/>
        </w:rPr>
        <w:t>二、征集</w:t>
      </w:r>
      <w:r>
        <w:rPr>
          <w:rFonts w:hint="eastAsia" w:ascii="黑体" w:hAnsi="黑体" w:eastAsia="黑体" w:cs="黑体"/>
          <w:spacing w:val="9"/>
          <w:sz w:val="32"/>
          <w:szCs w:val="32"/>
          <w:highlight w:val="none"/>
          <w:lang w:eastAsia="zh-CN"/>
        </w:rPr>
        <w:t>内容及制作要求</w:t>
      </w:r>
    </w:p>
    <w:p w14:paraId="6C4FC854">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仿宋_GB2312" w:hAnsi="仿宋_GB2312" w:eastAsia="仿宋_GB2312" w:cs="仿宋_GB2312"/>
          <w:spacing w:val="8"/>
          <w:sz w:val="32"/>
          <w:szCs w:val="32"/>
          <w:highlight w:val="none"/>
          <w:lang w:eastAsia="zh-CN"/>
        </w:rPr>
      </w:pPr>
      <w:r>
        <w:rPr>
          <w:rFonts w:hint="default" w:ascii="Times New Roman" w:hAnsi="Times New Roman" w:eastAsia="仿宋_GB2312" w:cs="Times New Roman"/>
          <w:spacing w:val="8"/>
          <w:sz w:val="32"/>
          <w:szCs w:val="32"/>
          <w:highlight w:val="none"/>
          <w:lang w:eastAsia="zh-CN"/>
        </w:rPr>
        <w:t>202</w:t>
      </w:r>
      <w:r>
        <w:rPr>
          <w:rFonts w:hint="default" w:ascii="Times New Roman" w:hAnsi="Times New Roman" w:eastAsia="仿宋_GB2312" w:cs="Times New Roman"/>
          <w:spacing w:val="8"/>
          <w:sz w:val="32"/>
          <w:szCs w:val="32"/>
          <w:highlight w:val="none"/>
          <w:lang w:val="en-US" w:eastAsia="zh-CN"/>
        </w:rPr>
        <w:t>6</w:t>
      </w:r>
      <w:r>
        <w:rPr>
          <w:rFonts w:hint="eastAsia" w:ascii="仿宋_GB2312" w:hAnsi="仿宋_GB2312" w:eastAsia="仿宋_GB2312" w:cs="仿宋_GB2312"/>
          <w:spacing w:val="8"/>
          <w:sz w:val="32"/>
          <w:szCs w:val="32"/>
          <w:highlight w:val="none"/>
          <w:lang w:eastAsia="zh-CN"/>
        </w:rPr>
        <w:t>年高等教育专项征集三类案例：</w:t>
      </w:r>
      <w:r>
        <w:rPr>
          <w:rFonts w:hint="eastAsia" w:ascii="仿宋_GB2312" w:hAnsi="仿宋_GB2312" w:eastAsia="仿宋_GB2312" w:cs="仿宋_GB2312"/>
          <w:b w:val="0"/>
          <w:bCs w:val="0"/>
          <w:color w:val="000000"/>
          <w:spacing w:val="8"/>
          <w:sz w:val="32"/>
          <w:szCs w:val="32"/>
          <w:highlight w:val="none"/>
          <w:lang w:eastAsia="zh-CN"/>
        </w:rPr>
        <w:t>高校虚拟仿真实验教学案例、高校虚拟仿真教学实验室管理案例、高校大型仪器设备创新与应用案例</w:t>
      </w:r>
      <w:r>
        <w:rPr>
          <w:rFonts w:hint="eastAsia" w:ascii="仿宋_GB2312" w:hAnsi="仿宋_GB2312" w:eastAsia="仿宋_GB2312" w:cs="仿宋_GB2312"/>
          <w:spacing w:val="8"/>
          <w:sz w:val="32"/>
          <w:szCs w:val="32"/>
          <w:highlight w:val="none"/>
          <w:lang w:eastAsia="zh-CN"/>
        </w:rPr>
        <w:t>。</w:t>
      </w:r>
    </w:p>
    <w:p w14:paraId="51506087">
      <w:pPr>
        <w:pStyle w:val="3"/>
        <w:keepNext w:val="0"/>
        <w:keepLines w:val="0"/>
        <w:pageBreakBefore w:val="0"/>
        <w:widowControl w:val="0"/>
        <w:kinsoku w:val="0"/>
        <w:wordWrap/>
        <w:overflowPunct w:val="0"/>
        <w:topLinePunct w:val="0"/>
        <w:autoSpaceDE w:val="0"/>
        <w:autoSpaceDN w:val="0"/>
        <w:bidi w:val="0"/>
        <w:adjustRightInd/>
        <w:snapToGrid/>
        <w:spacing w:before="0" w:after="0" w:line="560" w:lineRule="exact"/>
        <w:ind w:firstLine="643" w:firstLineChars="200"/>
        <w:jc w:val="both"/>
        <w:textAlignment w:val="auto"/>
        <w:rPr>
          <w:rFonts w:hint="eastAsia" w:ascii="楷体_GB2312" w:hAnsi="楷体_GB2312" w:eastAsia="楷体_GB2312" w:cs="楷体_GB2312"/>
          <w:snapToGrid/>
          <w:sz w:val="32"/>
          <w:szCs w:val="28"/>
          <w:highlight w:val="none"/>
          <w:lang w:eastAsia="zh-CN"/>
        </w:rPr>
      </w:pPr>
      <w:r>
        <w:rPr>
          <w:rFonts w:hint="eastAsia" w:ascii="楷体_GB2312" w:hAnsi="楷体_GB2312" w:eastAsia="楷体_GB2312" w:cs="楷体_GB2312"/>
          <w:snapToGrid/>
          <w:sz w:val="32"/>
          <w:szCs w:val="28"/>
          <w:highlight w:val="none"/>
          <w:lang w:eastAsia="zh-CN"/>
        </w:rPr>
        <w:t>（一）高校虚拟仿真实验教学案例</w:t>
      </w:r>
    </w:p>
    <w:p w14:paraId="236B3E7C">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仿宋_GB2312" w:hAnsi="仿宋_GB2312" w:eastAsia="仿宋_GB2312" w:cs="仿宋_GB2312"/>
          <w:b/>
          <w:bCs/>
          <w:snapToGrid/>
          <w:kern w:val="2"/>
          <w:sz w:val="32"/>
          <w:szCs w:val="32"/>
          <w:highlight w:val="none"/>
          <w:lang w:val="en-US" w:eastAsia="zh-CN" w:bidi="ar-SA"/>
        </w:rPr>
      </w:pPr>
      <w:r>
        <w:rPr>
          <w:rFonts w:hint="default" w:ascii="Times New Roman" w:hAnsi="Times New Roman" w:eastAsia="仿宋_GB2312" w:cs="Times New Roman"/>
          <w:b/>
          <w:bCs/>
          <w:snapToGrid/>
          <w:kern w:val="2"/>
          <w:sz w:val="32"/>
          <w:szCs w:val="32"/>
          <w:highlight w:val="none"/>
          <w:lang w:val="en-US" w:eastAsia="zh-CN" w:bidi="ar-SA"/>
        </w:rPr>
        <w:t>1.</w:t>
      </w:r>
      <w:r>
        <w:rPr>
          <w:rFonts w:hint="eastAsia" w:ascii="仿宋_GB2312" w:hAnsi="仿宋_GB2312" w:eastAsia="仿宋_GB2312" w:cs="仿宋_GB2312"/>
          <w:b/>
          <w:bCs/>
          <w:snapToGrid/>
          <w:kern w:val="2"/>
          <w:sz w:val="32"/>
          <w:szCs w:val="32"/>
          <w:highlight w:val="none"/>
          <w:lang w:val="en-US" w:eastAsia="zh-CN" w:bidi="ar-SA"/>
        </w:rPr>
        <w:t>案例内容</w:t>
      </w:r>
    </w:p>
    <w:p w14:paraId="3508CE0D">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仿宋_GB2312" w:hAnsi="仿宋_GB2312" w:eastAsia="仿宋_GB2312" w:cs="仿宋_GB2312"/>
          <w:b w:val="0"/>
          <w:bCs w:val="0"/>
          <w:color w:val="000000"/>
          <w:spacing w:val="8"/>
          <w:sz w:val="32"/>
          <w:szCs w:val="32"/>
          <w:highlight w:val="none"/>
          <w:lang w:val="en-US" w:eastAsia="zh-CN"/>
        </w:rPr>
      </w:pPr>
      <w:r>
        <w:rPr>
          <w:rFonts w:hint="eastAsia" w:ascii="仿宋_GB2312" w:hAnsi="仿宋_GB2312" w:eastAsia="仿宋_GB2312" w:cs="仿宋_GB2312"/>
          <w:b w:val="0"/>
          <w:bCs w:val="0"/>
          <w:color w:val="000000"/>
          <w:spacing w:val="8"/>
          <w:sz w:val="32"/>
          <w:szCs w:val="32"/>
          <w:highlight w:val="none"/>
          <w:lang w:val="en-US" w:eastAsia="zh-CN"/>
        </w:rPr>
        <w:t>虚拟仿真实验教学案例指综合运用虚拟仿真实验教学软件、装备、平台等条件，构建虚拟仿真实验教学环境，着力解决教学中的重点、难点问题，转变学习方式，创新教学模式，取得显著教育改革成效的案例。虚拟仿真实验教学案例原则上应开展过至少</w:t>
      </w:r>
      <w:r>
        <w:rPr>
          <w:rFonts w:hint="default" w:ascii="Times New Roman" w:hAnsi="Times New Roman" w:eastAsia="仿宋_GB2312" w:cs="Times New Roman"/>
          <w:b w:val="0"/>
          <w:bCs w:val="0"/>
          <w:color w:val="000000"/>
          <w:spacing w:val="8"/>
          <w:sz w:val="32"/>
          <w:szCs w:val="32"/>
          <w:highlight w:val="none"/>
          <w:lang w:val="en-US" w:eastAsia="zh-CN"/>
        </w:rPr>
        <w:t>1</w:t>
      </w:r>
      <w:r>
        <w:rPr>
          <w:rFonts w:hint="eastAsia" w:ascii="仿宋_GB2312" w:hAnsi="仿宋_GB2312" w:eastAsia="仿宋_GB2312" w:cs="仿宋_GB2312"/>
          <w:b w:val="0"/>
          <w:bCs w:val="0"/>
          <w:color w:val="000000"/>
          <w:spacing w:val="8"/>
          <w:sz w:val="32"/>
          <w:szCs w:val="32"/>
          <w:highlight w:val="none"/>
          <w:lang w:val="en-US" w:eastAsia="zh-CN"/>
        </w:rPr>
        <w:t>个教学周期的教学实践。</w:t>
      </w:r>
    </w:p>
    <w:p w14:paraId="37D028E3">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仿宋_GB2312" w:hAnsi="仿宋_GB2312" w:eastAsia="仿宋_GB2312" w:cs="仿宋_GB2312"/>
          <w:b/>
          <w:bCs/>
          <w:snapToGrid/>
          <w:kern w:val="2"/>
          <w:sz w:val="32"/>
          <w:szCs w:val="32"/>
          <w:highlight w:val="none"/>
          <w:lang w:val="en-US" w:eastAsia="zh-CN" w:bidi="ar-SA"/>
        </w:rPr>
      </w:pPr>
      <w:r>
        <w:rPr>
          <w:rFonts w:hint="default" w:ascii="Times New Roman" w:hAnsi="Times New Roman" w:eastAsia="仿宋_GB2312" w:cs="Times New Roman"/>
          <w:b/>
          <w:bCs/>
          <w:snapToGrid/>
          <w:kern w:val="2"/>
          <w:sz w:val="32"/>
          <w:szCs w:val="32"/>
          <w:highlight w:val="none"/>
          <w:lang w:val="en-US" w:eastAsia="zh-CN" w:bidi="ar-SA"/>
        </w:rPr>
        <w:t>2.</w:t>
      </w:r>
      <w:r>
        <w:rPr>
          <w:rFonts w:hint="eastAsia" w:ascii="仿宋_GB2312" w:hAnsi="仿宋_GB2312" w:eastAsia="仿宋_GB2312" w:cs="仿宋_GB2312"/>
          <w:b/>
          <w:bCs/>
          <w:snapToGrid/>
          <w:kern w:val="2"/>
          <w:sz w:val="32"/>
          <w:szCs w:val="32"/>
          <w:highlight w:val="none"/>
          <w:lang w:val="en-US" w:eastAsia="zh-CN" w:bidi="ar-SA"/>
        </w:rPr>
        <w:t>制作要求</w:t>
      </w:r>
    </w:p>
    <w:p w14:paraId="218C4A3E">
      <w:pPr>
        <w:keepNext w:val="0"/>
        <w:keepLines w:val="0"/>
        <w:pageBreakBefore w:val="0"/>
        <w:widowControl/>
        <w:kinsoku w:val="0"/>
        <w:wordWrap/>
        <w:overflowPunct/>
        <w:topLinePunct w:val="0"/>
        <w:autoSpaceDE w:val="0"/>
        <w:autoSpaceDN w:val="0"/>
        <w:bidi w:val="0"/>
        <w:adjustRightInd w:val="0"/>
        <w:snapToGrid/>
        <w:spacing w:line="560" w:lineRule="exact"/>
        <w:ind w:firstLine="672" w:firstLineChars="200"/>
        <w:textAlignment w:val="baseline"/>
        <w:rPr>
          <w:rFonts w:hint="eastAsia" w:ascii="仿宋_GB2312" w:hAnsi="仿宋_GB2312" w:eastAsia="仿宋_GB2312" w:cs="仿宋_GB2312"/>
          <w:snapToGrid w:val="0"/>
          <w:color w:val="000000"/>
          <w:spacing w:val="8"/>
          <w:sz w:val="32"/>
          <w:szCs w:val="32"/>
          <w:highlight w:val="none"/>
          <w:lang w:val="en-US" w:eastAsia="zh-CN" w:bidi="ar-SA"/>
        </w:rPr>
      </w:pPr>
      <w:r>
        <w:rPr>
          <w:rFonts w:hint="default" w:ascii="Times New Roman" w:hAnsi="Times New Roman" w:eastAsia="仿宋_GB2312" w:cs="Times New Roman"/>
          <w:snapToGrid w:val="0"/>
          <w:color w:val="000000"/>
          <w:spacing w:val="8"/>
          <w:sz w:val="32"/>
          <w:szCs w:val="32"/>
          <w:highlight w:val="none"/>
          <w:lang w:val="en-US" w:eastAsia="zh-CN" w:bidi="ar-SA"/>
        </w:rPr>
        <w:t>（1）</w:t>
      </w:r>
      <w:r>
        <w:rPr>
          <w:rFonts w:hint="eastAsia" w:ascii="仿宋_GB2312" w:hAnsi="仿宋_GB2312" w:eastAsia="仿宋_GB2312" w:cs="仿宋_GB2312"/>
          <w:snapToGrid w:val="0"/>
          <w:color w:val="000000"/>
          <w:spacing w:val="8"/>
          <w:sz w:val="32"/>
          <w:szCs w:val="32"/>
          <w:highlight w:val="none"/>
          <w:lang w:val="en-US" w:eastAsia="zh-CN" w:bidi="ar-SA"/>
        </w:rPr>
        <w:t>参与该类案例申报的负责人应在线填写并提交《高校虚拟仿真实验教学案例申报书》（附</w:t>
      </w:r>
      <w:r>
        <w:rPr>
          <w:rFonts w:hint="default" w:ascii="Times New Roman" w:hAnsi="Times New Roman" w:eastAsia="仿宋_GB2312" w:cs="Times New Roman"/>
          <w:snapToGrid w:val="0"/>
          <w:color w:val="000000"/>
          <w:spacing w:val="8"/>
          <w:sz w:val="32"/>
          <w:szCs w:val="32"/>
          <w:highlight w:val="none"/>
          <w:lang w:val="en-US" w:eastAsia="zh-CN" w:bidi="ar-SA"/>
        </w:rPr>
        <w:t>1</w:t>
      </w:r>
      <w:r>
        <w:rPr>
          <w:rFonts w:hint="eastAsia" w:ascii="仿宋_GB2312" w:hAnsi="仿宋_GB2312" w:eastAsia="仿宋_GB2312" w:cs="仿宋_GB2312"/>
          <w:snapToGrid w:val="0"/>
          <w:color w:val="000000"/>
          <w:spacing w:val="8"/>
          <w:sz w:val="32"/>
          <w:szCs w:val="32"/>
          <w:highlight w:val="none"/>
          <w:lang w:val="en-US" w:eastAsia="zh-CN" w:bidi="ar-SA"/>
        </w:rPr>
        <w:t>），制作虚拟仿真实验教学案例简介视频、虚拟仿真实验教学活动录像和相关材料。其中，申报书、案例简介视频和教学活动录像均为必选项。</w:t>
      </w:r>
    </w:p>
    <w:p w14:paraId="0E1D9DB6">
      <w:pPr>
        <w:keepNext w:val="0"/>
        <w:keepLines w:val="0"/>
        <w:pageBreakBefore w:val="0"/>
        <w:widowControl/>
        <w:kinsoku w:val="0"/>
        <w:wordWrap/>
        <w:overflowPunct/>
        <w:topLinePunct w:val="0"/>
        <w:autoSpaceDE w:val="0"/>
        <w:autoSpaceDN w:val="0"/>
        <w:bidi w:val="0"/>
        <w:adjustRightInd w:val="0"/>
        <w:snapToGrid/>
        <w:spacing w:line="560" w:lineRule="exact"/>
        <w:ind w:firstLine="672" w:firstLineChars="200"/>
        <w:textAlignment w:val="baseline"/>
        <w:rPr>
          <w:rFonts w:hint="eastAsia" w:ascii="仿宋_GB2312" w:hAnsi="仿宋_GB2312" w:eastAsia="仿宋_GB2312" w:cs="仿宋_GB2312"/>
          <w:snapToGrid w:val="0"/>
          <w:color w:val="000000"/>
          <w:spacing w:val="8"/>
          <w:sz w:val="32"/>
          <w:szCs w:val="32"/>
          <w:highlight w:val="none"/>
          <w:lang w:val="en-US" w:eastAsia="zh-CN" w:bidi="ar-SA"/>
        </w:rPr>
      </w:pPr>
      <w:r>
        <w:rPr>
          <w:rFonts w:hint="default" w:ascii="Times New Roman" w:hAnsi="Times New Roman" w:eastAsia="仿宋_GB2312" w:cs="Times New Roman"/>
          <w:snapToGrid w:val="0"/>
          <w:color w:val="000000"/>
          <w:spacing w:val="8"/>
          <w:sz w:val="32"/>
          <w:szCs w:val="32"/>
          <w:highlight w:val="none"/>
          <w:lang w:val="en-US" w:eastAsia="zh-CN" w:bidi="ar-SA"/>
        </w:rPr>
        <w:t>（2）</w:t>
      </w:r>
      <w:r>
        <w:rPr>
          <w:rFonts w:hint="eastAsia" w:ascii="仿宋_GB2312" w:hAnsi="仿宋_GB2312" w:eastAsia="仿宋_GB2312" w:cs="仿宋_GB2312"/>
          <w:snapToGrid w:val="0"/>
          <w:color w:val="000000"/>
          <w:spacing w:val="8"/>
          <w:sz w:val="32"/>
          <w:szCs w:val="32"/>
          <w:highlight w:val="none"/>
          <w:lang w:val="en-US" w:eastAsia="zh-CN" w:bidi="ar-SA"/>
        </w:rPr>
        <w:t>虚拟仿真教学软件链接应直接指向相应的虚拟仿真实验教学资源，无需使用者二次登录即可访问和浏览。为便于交流和展示，请确保相关链接在活动期间（</w:t>
      </w:r>
      <w:r>
        <w:rPr>
          <w:rFonts w:hint="default" w:ascii="Times New Roman" w:hAnsi="Times New Roman" w:eastAsia="仿宋_GB2312" w:cs="Times New Roman"/>
          <w:snapToGrid w:val="0"/>
          <w:color w:val="000000"/>
          <w:spacing w:val="8"/>
          <w:sz w:val="32"/>
          <w:szCs w:val="32"/>
          <w:highlight w:val="none"/>
          <w:lang w:val="en-US" w:eastAsia="zh-CN" w:bidi="ar-SA"/>
        </w:rPr>
        <w:t>2026</w:t>
      </w:r>
      <w:r>
        <w:rPr>
          <w:rFonts w:hint="eastAsia" w:ascii="仿宋_GB2312" w:hAnsi="仿宋_GB2312" w:eastAsia="仿宋_GB2312" w:cs="仿宋_GB2312"/>
          <w:snapToGrid w:val="0"/>
          <w:color w:val="000000"/>
          <w:spacing w:val="8"/>
          <w:sz w:val="32"/>
          <w:szCs w:val="32"/>
          <w:highlight w:val="none"/>
          <w:lang w:val="en-US" w:eastAsia="zh-CN" w:bidi="ar-SA"/>
        </w:rPr>
        <w:t>年</w:t>
      </w:r>
      <w:r>
        <w:rPr>
          <w:rFonts w:hint="default" w:ascii="Times New Roman" w:hAnsi="Times New Roman" w:eastAsia="仿宋_GB2312" w:cs="Times New Roman"/>
          <w:snapToGrid w:val="0"/>
          <w:color w:val="000000"/>
          <w:spacing w:val="8"/>
          <w:sz w:val="32"/>
          <w:szCs w:val="32"/>
          <w:highlight w:val="none"/>
          <w:lang w:val="en-US" w:eastAsia="zh-CN" w:bidi="ar-SA"/>
        </w:rPr>
        <w:t>8</w:t>
      </w:r>
      <w:r>
        <w:rPr>
          <w:rFonts w:hint="eastAsia" w:ascii="仿宋_GB2312" w:hAnsi="仿宋_GB2312" w:eastAsia="仿宋_GB2312" w:cs="仿宋_GB2312"/>
          <w:snapToGrid w:val="0"/>
          <w:color w:val="000000"/>
          <w:spacing w:val="8"/>
          <w:sz w:val="32"/>
          <w:szCs w:val="32"/>
          <w:highlight w:val="none"/>
          <w:lang w:val="en-US" w:eastAsia="zh-CN" w:bidi="ar-SA"/>
        </w:rPr>
        <w:t>月</w:t>
      </w:r>
      <w:r>
        <w:rPr>
          <w:rFonts w:hint="eastAsia" w:ascii="仿宋_GB2312" w:hAnsi="仿宋_GB2312" w:eastAsia="仿宋_GB2312" w:cs="仿宋_GB2312"/>
          <w:spacing w:val="1"/>
          <w:sz w:val="32"/>
          <w:szCs w:val="32"/>
          <w:highlight w:val="none"/>
        </w:rPr>
        <w:t>-</w:t>
      </w:r>
      <w:r>
        <w:rPr>
          <w:rFonts w:hint="default" w:ascii="Times New Roman" w:hAnsi="Times New Roman" w:eastAsia="仿宋_GB2312" w:cs="Times New Roman"/>
          <w:spacing w:val="1"/>
          <w:sz w:val="32"/>
          <w:szCs w:val="32"/>
          <w:highlight w:val="none"/>
        </w:rPr>
        <w:t>20</w:t>
      </w:r>
      <w:r>
        <w:rPr>
          <w:rFonts w:hint="default" w:ascii="Times New Roman" w:hAnsi="Times New Roman" w:eastAsia="仿宋_GB2312" w:cs="Times New Roman"/>
          <w:snapToGrid w:val="0"/>
          <w:color w:val="000000"/>
          <w:spacing w:val="8"/>
          <w:sz w:val="32"/>
          <w:szCs w:val="32"/>
          <w:highlight w:val="none"/>
          <w:lang w:val="en-US" w:eastAsia="zh-CN" w:bidi="ar-SA"/>
        </w:rPr>
        <w:t>27</w:t>
      </w:r>
      <w:r>
        <w:rPr>
          <w:rFonts w:hint="eastAsia" w:ascii="仿宋_GB2312" w:hAnsi="仿宋_GB2312" w:eastAsia="仿宋_GB2312" w:cs="仿宋_GB2312"/>
          <w:snapToGrid w:val="0"/>
          <w:color w:val="000000"/>
          <w:spacing w:val="8"/>
          <w:sz w:val="32"/>
          <w:szCs w:val="32"/>
          <w:highlight w:val="none"/>
          <w:lang w:val="en-US" w:eastAsia="zh-CN" w:bidi="ar-SA"/>
        </w:rPr>
        <w:t>年</w:t>
      </w:r>
      <w:r>
        <w:rPr>
          <w:rFonts w:hint="default" w:ascii="Times New Roman" w:hAnsi="Times New Roman" w:eastAsia="仿宋_GB2312" w:cs="Times New Roman"/>
          <w:snapToGrid w:val="0"/>
          <w:color w:val="000000"/>
          <w:spacing w:val="8"/>
          <w:sz w:val="32"/>
          <w:szCs w:val="32"/>
          <w:highlight w:val="none"/>
          <w:lang w:val="en-US" w:eastAsia="zh-CN" w:bidi="ar-SA"/>
        </w:rPr>
        <w:t>8</w:t>
      </w:r>
      <w:r>
        <w:rPr>
          <w:rFonts w:hint="eastAsia" w:ascii="仿宋_GB2312" w:hAnsi="仿宋_GB2312" w:eastAsia="仿宋_GB2312" w:cs="仿宋_GB2312"/>
          <w:snapToGrid w:val="0"/>
          <w:color w:val="000000"/>
          <w:spacing w:val="8"/>
          <w:sz w:val="32"/>
          <w:szCs w:val="32"/>
          <w:highlight w:val="none"/>
          <w:lang w:val="en-US" w:eastAsia="zh-CN" w:bidi="ar-SA"/>
        </w:rPr>
        <w:t>月）可正常访问。</w:t>
      </w:r>
    </w:p>
    <w:p w14:paraId="523BA161">
      <w:pPr>
        <w:keepNext w:val="0"/>
        <w:keepLines w:val="0"/>
        <w:pageBreakBefore w:val="0"/>
        <w:widowControl/>
        <w:kinsoku w:val="0"/>
        <w:wordWrap/>
        <w:overflowPunct/>
        <w:topLinePunct w:val="0"/>
        <w:autoSpaceDE w:val="0"/>
        <w:autoSpaceDN w:val="0"/>
        <w:bidi w:val="0"/>
        <w:adjustRightInd w:val="0"/>
        <w:snapToGrid/>
        <w:spacing w:line="560" w:lineRule="exact"/>
        <w:ind w:firstLine="672" w:firstLineChars="200"/>
        <w:textAlignment w:val="baseline"/>
        <w:rPr>
          <w:rFonts w:hint="eastAsia" w:ascii="仿宋_GB2312" w:hAnsi="仿宋_GB2312" w:eastAsia="仿宋_GB2312" w:cs="仿宋_GB2312"/>
          <w:snapToGrid w:val="0"/>
          <w:color w:val="000000"/>
          <w:spacing w:val="8"/>
          <w:sz w:val="32"/>
          <w:szCs w:val="32"/>
          <w:highlight w:val="none"/>
          <w:lang w:val="en-US" w:eastAsia="zh-CN" w:bidi="ar-SA"/>
        </w:rPr>
      </w:pPr>
      <w:r>
        <w:rPr>
          <w:rFonts w:hint="eastAsia" w:ascii="Times New Roman" w:hAnsi="Times New Roman" w:eastAsia="仿宋_GB2312" w:cs="Times New Roman"/>
          <w:snapToGrid w:val="0"/>
          <w:color w:val="000000"/>
          <w:spacing w:val="8"/>
          <w:sz w:val="32"/>
          <w:szCs w:val="32"/>
          <w:highlight w:val="none"/>
          <w:lang w:val="en-US" w:eastAsia="zh-CN" w:bidi="ar-SA"/>
        </w:rPr>
        <w:t>（3）</w:t>
      </w:r>
      <w:r>
        <w:rPr>
          <w:rFonts w:hint="eastAsia" w:ascii="仿宋_GB2312" w:hAnsi="仿宋_GB2312" w:eastAsia="仿宋_GB2312" w:cs="仿宋_GB2312"/>
          <w:snapToGrid w:val="0"/>
          <w:color w:val="000000"/>
          <w:spacing w:val="8"/>
          <w:sz w:val="32"/>
          <w:szCs w:val="32"/>
          <w:highlight w:val="none"/>
          <w:lang w:val="en-US" w:eastAsia="zh-CN" w:bidi="ar-SA"/>
        </w:rPr>
        <w:t>虚拟仿真实验教学案例简介视频：介绍案例所采用的虚拟仿真实验教学软件及相关教学装备、平台等，教学开展情况及成效、未来规划等。着重体现</w:t>
      </w:r>
      <w:r>
        <w:rPr>
          <w:rFonts w:hint="eastAsia" w:ascii="仿宋_GB2312" w:hAnsi="仿宋_GB2312" w:eastAsia="仿宋_GB2312" w:cs="仿宋_GB2312"/>
          <w:spacing w:val="9"/>
          <w:sz w:val="32"/>
          <w:szCs w:val="32"/>
          <w:highlight w:val="none"/>
        </w:rPr>
        <w:t>虚拟</w:t>
      </w:r>
      <w:r>
        <w:rPr>
          <w:rFonts w:hint="eastAsia" w:ascii="仿宋_GB2312" w:hAnsi="仿宋_GB2312" w:eastAsia="仿宋_GB2312" w:cs="仿宋_GB2312"/>
          <w:spacing w:val="8"/>
          <w:sz w:val="32"/>
          <w:szCs w:val="32"/>
          <w:highlight w:val="none"/>
        </w:rPr>
        <w:t>仿真实验</w:t>
      </w:r>
      <w:r>
        <w:rPr>
          <w:rFonts w:hint="eastAsia" w:ascii="仿宋_GB2312" w:hAnsi="仿宋_GB2312" w:eastAsia="仿宋_GB2312" w:cs="仿宋_GB2312"/>
          <w:snapToGrid w:val="0"/>
          <w:color w:val="000000"/>
          <w:spacing w:val="8"/>
          <w:sz w:val="32"/>
          <w:szCs w:val="32"/>
          <w:highlight w:val="none"/>
          <w:lang w:val="en-US" w:eastAsia="zh-CN" w:bidi="ar-SA"/>
        </w:rPr>
        <w:t>教学理念创新、教学内容创新、教学设计创新、教学方式方法创新、考核评价创新和技术手段创新等。简介视频以</w:t>
      </w:r>
      <w:r>
        <w:rPr>
          <w:rFonts w:hint="default" w:ascii="Times New Roman" w:hAnsi="Times New Roman" w:eastAsia="仿宋_GB2312" w:cs="Times New Roman"/>
          <w:snapToGrid w:val="0"/>
          <w:color w:val="000000"/>
          <w:spacing w:val="8"/>
          <w:sz w:val="32"/>
          <w:szCs w:val="32"/>
          <w:highlight w:val="none"/>
          <w:lang w:val="en-US" w:eastAsia="zh-CN" w:bidi="ar-SA"/>
        </w:rPr>
        <w:t>MP4</w:t>
      </w:r>
      <w:r>
        <w:rPr>
          <w:rFonts w:hint="eastAsia" w:ascii="仿宋_GB2312" w:hAnsi="仿宋_GB2312" w:eastAsia="仿宋_GB2312" w:cs="仿宋_GB2312"/>
          <w:snapToGrid w:val="0"/>
          <w:color w:val="000000"/>
          <w:spacing w:val="8"/>
          <w:sz w:val="32"/>
          <w:szCs w:val="32"/>
          <w:highlight w:val="none"/>
          <w:lang w:val="en-US" w:eastAsia="zh-CN" w:bidi="ar-SA"/>
        </w:rPr>
        <w:t>格式上传，长度不超过</w:t>
      </w:r>
      <w:r>
        <w:rPr>
          <w:rFonts w:hint="default" w:ascii="Times New Roman" w:hAnsi="Times New Roman" w:eastAsia="仿宋_GB2312" w:cs="Times New Roman"/>
          <w:snapToGrid w:val="0"/>
          <w:color w:val="000000"/>
          <w:spacing w:val="8"/>
          <w:sz w:val="32"/>
          <w:szCs w:val="32"/>
          <w:highlight w:val="none"/>
          <w:lang w:val="en-US" w:eastAsia="zh-CN" w:bidi="ar-SA"/>
        </w:rPr>
        <w:t>10</w:t>
      </w:r>
      <w:r>
        <w:rPr>
          <w:rFonts w:hint="eastAsia" w:ascii="仿宋_GB2312" w:hAnsi="仿宋_GB2312" w:eastAsia="仿宋_GB2312" w:cs="仿宋_GB2312"/>
          <w:snapToGrid w:val="0"/>
          <w:color w:val="000000"/>
          <w:spacing w:val="8"/>
          <w:sz w:val="32"/>
          <w:szCs w:val="32"/>
          <w:highlight w:val="none"/>
          <w:lang w:val="en-US" w:eastAsia="zh-CN" w:bidi="ar-SA"/>
        </w:rPr>
        <w:t>分钟，分辨率：</w:t>
      </w:r>
      <w:r>
        <w:rPr>
          <w:rFonts w:hint="default" w:ascii="Times New Roman" w:hAnsi="Times New Roman" w:eastAsia="仿宋_GB2312" w:cs="Times New Roman"/>
          <w:snapToGrid w:val="0"/>
          <w:color w:val="000000"/>
          <w:spacing w:val="8"/>
          <w:sz w:val="32"/>
          <w:szCs w:val="32"/>
          <w:highlight w:val="none"/>
          <w:lang w:val="en-US" w:eastAsia="zh-CN" w:bidi="ar-SA"/>
        </w:rPr>
        <w:t>1920*1080 25P</w:t>
      </w:r>
      <w:r>
        <w:rPr>
          <w:rFonts w:hint="eastAsia" w:ascii="仿宋_GB2312" w:hAnsi="仿宋_GB2312" w:eastAsia="仿宋_GB2312" w:cs="仿宋_GB2312"/>
          <w:snapToGrid w:val="0"/>
          <w:color w:val="000000"/>
          <w:spacing w:val="8"/>
          <w:sz w:val="32"/>
          <w:szCs w:val="32"/>
          <w:highlight w:val="none"/>
          <w:lang w:val="en-US" w:eastAsia="zh-CN" w:bidi="ar-SA"/>
        </w:rPr>
        <w:t>及以上，大小不超过</w:t>
      </w:r>
      <w:r>
        <w:rPr>
          <w:rFonts w:hint="default" w:ascii="Times New Roman" w:hAnsi="Times New Roman" w:eastAsia="仿宋_GB2312" w:cs="Times New Roman"/>
          <w:snapToGrid w:val="0"/>
          <w:color w:val="000000"/>
          <w:spacing w:val="8"/>
          <w:sz w:val="32"/>
          <w:szCs w:val="32"/>
          <w:highlight w:val="none"/>
          <w:lang w:val="en-US" w:eastAsia="zh-CN" w:bidi="ar-SA"/>
        </w:rPr>
        <w:t>500MB</w:t>
      </w:r>
      <w:r>
        <w:rPr>
          <w:rFonts w:hint="eastAsia" w:ascii="仿宋_GB2312" w:hAnsi="仿宋_GB2312" w:eastAsia="仿宋_GB2312" w:cs="仿宋_GB2312"/>
          <w:snapToGrid w:val="0"/>
          <w:color w:val="000000"/>
          <w:spacing w:val="8"/>
          <w:sz w:val="32"/>
          <w:szCs w:val="32"/>
          <w:highlight w:val="none"/>
          <w:lang w:val="en-US" w:eastAsia="zh-CN" w:bidi="ar-SA"/>
        </w:rPr>
        <w:t>。视频中的解说应与画面同步且无杂音，采用标准普通话。</w:t>
      </w:r>
    </w:p>
    <w:p w14:paraId="2398CC46">
      <w:pPr>
        <w:keepNext w:val="0"/>
        <w:keepLines w:val="0"/>
        <w:pageBreakBefore w:val="0"/>
        <w:widowControl/>
        <w:kinsoku w:val="0"/>
        <w:wordWrap/>
        <w:overflowPunct/>
        <w:topLinePunct w:val="0"/>
        <w:autoSpaceDE w:val="0"/>
        <w:autoSpaceDN w:val="0"/>
        <w:bidi w:val="0"/>
        <w:adjustRightInd w:val="0"/>
        <w:snapToGrid/>
        <w:spacing w:line="560" w:lineRule="exact"/>
        <w:ind w:firstLine="672" w:firstLineChars="200"/>
        <w:textAlignment w:val="baseline"/>
        <w:rPr>
          <w:rFonts w:hint="eastAsia" w:ascii="仿宋_GB2312" w:hAnsi="仿宋_GB2312" w:eastAsia="仿宋_GB2312" w:cs="仿宋_GB2312"/>
          <w:snapToGrid w:val="0"/>
          <w:color w:val="000000"/>
          <w:spacing w:val="8"/>
          <w:sz w:val="32"/>
          <w:szCs w:val="32"/>
          <w:highlight w:val="none"/>
          <w:lang w:val="en-US" w:eastAsia="zh-CN" w:bidi="ar-SA"/>
        </w:rPr>
      </w:pPr>
      <w:r>
        <w:rPr>
          <w:rFonts w:hint="eastAsia" w:ascii="Times New Roman" w:hAnsi="Times New Roman" w:eastAsia="仿宋_GB2312" w:cs="Times New Roman"/>
          <w:snapToGrid w:val="0"/>
          <w:color w:val="000000"/>
          <w:spacing w:val="8"/>
          <w:sz w:val="32"/>
          <w:szCs w:val="32"/>
          <w:highlight w:val="none"/>
          <w:lang w:val="en-US" w:eastAsia="zh-CN" w:bidi="ar-SA"/>
        </w:rPr>
        <w:t>（4）</w:t>
      </w:r>
      <w:r>
        <w:rPr>
          <w:rFonts w:hint="eastAsia" w:ascii="仿宋_GB2312" w:hAnsi="仿宋_GB2312" w:eastAsia="仿宋_GB2312" w:cs="仿宋_GB2312"/>
          <w:snapToGrid w:val="0"/>
          <w:color w:val="000000"/>
          <w:spacing w:val="8"/>
          <w:sz w:val="32"/>
          <w:szCs w:val="32"/>
          <w:highlight w:val="none"/>
          <w:lang w:val="en-US" w:eastAsia="zh-CN" w:bidi="ar-SA"/>
        </w:rPr>
        <w:t>虚拟仿真实验教学活动录像：反映虚拟仿真实验教学真实情况和创新点。教学活动录像可以是具有代表性的单节课堂教学实录，也可以是围绕一个教学专题的多节课课堂教学片段剪辑而成的专题介绍视频。录像采用</w:t>
      </w:r>
      <w:r>
        <w:rPr>
          <w:rFonts w:hint="default" w:ascii="Times New Roman" w:hAnsi="Times New Roman" w:eastAsia="仿宋_GB2312" w:cs="Times New Roman"/>
          <w:snapToGrid w:val="0"/>
          <w:color w:val="000000"/>
          <w:spacing w:val="8"/>
          <w:sz w:val="32"/>
          <w:szCs w:val="32"/>
          <w:highlight w:val="none"/>
          <w:lang w:val="en-US" w:eastAsia="zh-CN" w:bidi="ar-SA"/>
        </w:rPr>
        <w:t>MP4</w:t>
      </w:r>
      <w:r>
        <w:rPr>
          <w:rFonts w:hint="eastAsia" w:ascii="仿宋_GB2312" w:hAnsi="仿宋_GB2312" w:eastAsia="仿宋_GB2312" w:cs="仿宋_GB2312"/>
          <w:snapToGrid w:val="0"/>
          <w:color w:val="000000"/>
          <w:spacing w:val="8"/>
          <w:sz w:val="32"/>
          <w:szCs w:val="32"/>
          <w:highlight w:val="none"/>
          <w:lang w:val="en-US" w:eastAsia="zh-CN" w:bidi="ar-SA"/>
        </w:rPr>
        <w:t>等常用格式，长度不超过</w:t>
      </w:r>
      <w:r>
        <w:rPr>
          <w:rFonts w:hint="default" w:ascii="Times New Roman" w:hAnsi="Times New Roman" w:eastAsia="仿宋_GB2312" w:cs="Times New Roman"/>
          <w:snapToGrid w:val="0"/>
          <w:color w:val="000000"/>
          <w:spacing w:val="8"/>
          <w:sz w:val="32"/>
          <w:szCs w:val="32"/>
          <w:highlight w:val="none"/>
          <w:lang w:val="en-US" w:eastAsia="zh-CN" w:bidi="ar-SA"/>
        </w:rPr>
        <w:t>50</w:t>
      </w:r>
      <w:r>
        <w:rPr>
          <w:rFonts w:hint="eastAsia" w:ascii="仿宋_GB2312" w:hAnsi="仿宋_GB2312" w:eastAsia="仿宋_GB2312" w:cs="仿宋_GB2312"/>
          <w:snapToGrid w:val="0"/>
          <w:color w:val="000000"/>
          <w:spacing w:val="8"/>
          <w:sz w:val="32"/>
          <w:szCs w:val="32"/>
          <w:highlight w:val="none"/>
          <w:lang w:val="en-US" w:eastAsia="zh-CN" w:bidi="ar-SA"/>
        </w:rPr>
        <w:t>分钟，画面应清晰、稳定。</w:t>
      </w:r>
    </w:p>
    <w:p w14:paraId="75C78D34">
      <w:pPr>
        <w:keepNext w:val="0"/>
        <w:keepLines w:val="0"/>
        <w:pageBreakBefore w:val="0"/>
        <w:widowControl/>
        <w:kinsoku w:val="0"/>
        <w:wordWrap/>
        <w:overflowPunct/>
        <w:topLinePunct w:val="0"/>
        <w:autoSpaceDE w:val="0"/>
        <w:autoSpaceDN w:val="0"/>
        <w:bidi w:val="0"/>
        <w:adjustRightInd w:val="0"/>
        <w:snapToGrid/>
        <w:spacing w:line="560" w:lineRule="exact"/>
        <w:ind w:firstLine="672" w:firstLineChars="200"/>
        <w:textAlignment w:val="baseline"/>
        <w:rPr>
          <w:rFonts w:hint="eastAsia" w:ascii="仿宋_GB2312" w:hAnsi="仿宋_GB2312" w:eastAsia="仿宋_GB2312" w:cs="仿宋_GB2312"/>
          <w:snapToGrid w:val="0"/>
          <w:color w:val="000000"/>
          <w:spacing w:val="8"/>
          <w:sz w:val="32"/>
          <w:szCs w:val="32"/>
          <w:highlight w:val="none"/>
          <w:lang w:val="en-US" w:eastAsia="zh-CN" w:bidi="ar-SA"/>
        </w:rPr>
      </w:pPr>
      <w:r>
        <w:rPr>
          <w:rFonts w:hint="eastAsia" w:ascii="Times New Roman" w:hAnsi="Times New Roman" w:eastAsia="仿宋_GB2312" w:cs="Times New Roman"/>
          <w:snapToGrid w:val="0"/>
          <w:color w:val="000000"/>
          <w:spacing w:val="8"/>
          <w:sz w:val="32"/>
          <w:szCs w:val="32"/>
          <w:highlight w:val="none"/>
          <w:lang w:val="en-US" w:eastAsia="zh-CN" w:bidi="ar-SA"/>
        </w:rPr>
        <w:t>（5）</w:t>
      </w:r>
      <w:r>
        <w:rPr>
          <w:rFonts w:hint="eastAsia" w:ascii="仿宋_GB2312" w:hAnsi="仿宋_GB2312" w:eastAsia="仿宋_GB2312" w:cs="仿宋_GB2312"/>
          <w:snapToGrid w:val="0"/>
          <w:color w:val="000000"/>
          <w:spacing w:val="8"/>
          <w:sz w:val="32"/>
          <w:szCs w:val="32"/>
          <w:highlight w:val="none"/>
          <w:lang w:val="en-US" w:eastAsia="zh-CN" w:bidi="ar-SA"/>
        </w:rPr>
        <w:t>相关材料：包括但不限于体现虚拟仿真实验教学开展情况的课程大纲、教学日历、教学设计方案等。</w:t>
      </w:r>
    </w:p>
    <w:p w14:paraId="5B0382E1">
      <w:pPr>
        <w:pStyle w:val="3"/>
        <w:keepNext w:val="0"/>
        <w:keepLines w:val="0"/>
        <w:pageBreakBefore w:val="0"/>
        <w:widowControl w:val="0"/>
        <w:kinsoku w:val="0"/>
        <w:wordWrap/>
        <w:overflowPunct w:val="0"/>
        <w:topLinePunct w:val="0"/>
        <w:autoSpaceDE w:val="0"/>
        <w:autoSpaceDN w:val="0"/>
        <w:bidi w:val="0"/>
        <w:adjustRightInd/>
        <w:snapToGrid/>
        <w:spacing w:before="0" w:after="0" w:line="560" w:lineRule="exact"/>
        <w:ind w:firstLine="643" w:firstLineChars="200"/>
        <w:jc w:val="both"/>
        <w:textAlignment w:val="auto"/>
        <w:rPr>
          <w:rFonts w:hint="eastAsia" w:ascii="楷体_GB2312" w:hAnsi="楷体_GB2312" w:eastAsia="楷体_GB2312" w:cs="楷体_GB2312"/>
          <w:snapToGrid/>
          <w:sz w:val="32"/>
          <w:szCs w:val="28"/>
          <w:highlight w:val="none"/>
          <w:lang w:eastAsia="zh-CN"/>
        </w:rPr>
      </w:pPr>
      <w:r>
        <w:rPr>
          <w:rFonts w:hint="eastAsia" w:ascii="楷体_GB2312" w:hAnsi="楷体_GB2312" w:eastAsia="楷体_GB2312" w:cs="楷体_GB2312"/>
          <w:snapToGrid/>
          <w:sz w:val="32"/>
          <w:szCs w:val="28"/>
          <w:highlight w:val="none"/>
          <w:lang w:eastAsia="zh-CN"/>
        </w:rPr>
        <w:t>（二）高校虚拟仿真教学实验室管理案例</w:t>
      </w:r>
    </w:p>
    <w:p w14:paraId="5CB3AFE7">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仿宋_GB2312" w:hAnsi="仿宋_GB2312" w:eastAsia="仿宋_GB2312" w:cs="仿宋_GB2312"/>
          <w:b/>
          <w:bCs/>
          <w:snapToGrid/>
          <w:kern w:val="2"/>
          <w:sz w:val="32"/>
          <w:szCs w:val="32"/>
          <w:highlight w:val="none"/>
          <w:lang w:val="en-US" w:eastAsia="zh-CN" w:bidi="ar-SA"/>
        </w:rPr>
      </w:pPr>
      <w:r>
        <w:rPr>
          <w:rFonts w:hint="eastAsia" w:ascii="Times New Roman" w:hAnsi="Times New Roman" w:eastAsia="方正楷体_GB2312" w:cs="微软雅黑"/>
          <w:b/>
          <w:bCs/>
          <w:snapToGrid/>
          <w:kern w:val="2"/>
          <w:sz w:val="32"/>
          <w:szCs w:val="32"/>
          <w:highlight w:val="none"/>
          <w:lang w:val="en-US" w:eastAsia="zh-CN" w:bidi="ar-SA"/>
        </w:rPr>
        <w:t>1.</w:t>
      </w:r>
      <w:r>
        <w:rPr>
          <w:rFonts w:hint="eastAsia" w:ascii="仿宋_GB2312" w:hAnsi="仿宋_GB2312" w:eastAsia="仿宋_GB2312" w:cs="仿宋_GB2312"/>
          <w:b/>
          <w:bCs/>
          <w:snapToGrid/>
          <w:kern w:val="2"/>
          <w:sz w:val="32"/>
          <w:szCs w:val="32"/>
          <w:highlight w:val="none"/>
          <w:lang w:val="en-US" w:eastAsia="zh-CN" w:bidi="ar-SA"/>
        </w:rPr>
        <w:t>案例内容</w:t>
      </w:r>
    </w:p>
    <w:p w14:paraId="3144283C">
      <w:pPr>
        <w:keepNext w:val="0"/>
        <w:keepLines w:val="0"/>
        <w:pageBreakBefore w:val="0"/>
        <w:widowControl/>
        <w:kinsoku w:val="0"/>
        <w:wordWrap/>
        <w:overflowPunct/>
        <w:topLinePunct w:val="0"/>
        <w:autoSpaceDE w:val="0"/>
        <w:autoSpaceDN w:val="0"/>
        <w:bidi w:val="0"/>
        <w:adjustRightInd w:val="0"/>
        <w:snapToGrid/>
        <w:spacing w:line="560" w:lineRule="exact"/>
        <w:ind w:firstLine="676" w:firstLineChars="200"/>
        <w:textAlignment w:val="baseline"/>
        <w:rPr>
          <w:rFonts w:hint="eastAsia" w:ascii="仿宋_GB2312" w:hAnsi="仿宋_GB2312" w:eastAsia="仿宋_GB2312" w:cs="仿宋_GB2312"/>
          <w:spacing w:val="9"/>
          <w:sz w:val="32"/>
          <w:szCs w:val="32"/>
          <w:highlight w:val="none"/>
          <w:lang w:eastAsia="zh-CN"/>
        </w:rPr>
      </w:pPr>
      <w:r>
        <w:rPr>
          <w:rFonts w:hint="eastAsia" w:ascii="仿宋_GB2312" w:hAnsi="仿宋_GB2312" w:eastAsia="仿宋_GB2312" w:cs="仿宋_GB2312"/>
          <w:spacing w:val="9"/>
          <w:sz w:val="32"/>
          <w:szCs w:val="32"/>
          <w:highlight w:val="none"/>
          <w:lang w:eastAsia="zh-CN"/>
        </w:rPr>
        <w:t>高校虚拟仿真教学实验室管理案例是指高校在虚拟仿真教学实验室</w:t>
      </w:r>
      <w:r>
        <w:rPr>
          <w:rFonts w:hint="eastAsia" w:ascii="仿宋_GB2312" w:hAnsi="仿宋_GB2312" w:eastAsia="仿宋_GB2312" w:cs="仿宋_GB2312"/>
          <w:spacing w:val="9"/>
          <w:sz w:val="32"/>
          <w:szCs w:val="32"/>
          <w:highlight w:val="none"/>
          <w:lang w:val="en-US" w:eastAsia="zh-CN"/>
        </w:rPr>
        <w:t>的</w:t>
      </w:r>
      <w:r>
        <w:rPr>
          <w:rFonts w:hint="eastAsia" w:ascii="仿宋_GB2312" w:hAnsi="仿宋_GB2312" w:eastAsia="仿宋_GB2312" w:cs="仿宋_GB2312"/>
          <w:spacing w:val="9"/>
          <w:sz w:val="32"/>
          <w:szCs w:val="32"/>
          <w:highlight w:val="none"/>
          <w:lang w:eastAsia="zh-CN"/>
        </w:rPr>
        <w:t>建设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应用及</w:t>
      </w:r>
      <w:r>
        <w:rPr>
          <w:rFonts w:hint="eastAsia" w:ascii="仿宋_GB2312" w:hAnsi="仿宋_GB2312" w:eastAsia="仿宋_GB2312" w:cs="仿宋_GB2312"/>
          <w:spacing w:val="9"/>
          <w:sz w:val="32"/>
          <w:szCs w:val="32"/>
          <w:highlight w:val="none"/>
          <w:lang w:eastAsia="zh-CN"/>
        </w:rPr>
        <w:t>安全等</w:t>
      </w:r>
      <w:r>
        <w:rPr>
          <w:rFonts w:hint="eastAsia" w:ascii="仿宋_GB2312" w:hAnsi="仿宋_GB2312" w:eastAsia="仿宋_GB2312" w:cs="仿宋_GB2312"/>
          <w:spacing w:val="9"/>
          <w:sz w:val="32"/>
          <w:szCs w:val="32"/>
          <w:highlight w:val="none"/>
          <w:lang w:val="en-US" w:eastAsia="zh-CN"/>
        </w:rPr>
        <w:t>方面的</w:t>
      </w:r>
      <w:r>
        <w:rPr>
          <w:rFonts w:hint="eastAsia" w:ascii="仿宋_GB2312" w:hAnsi="仿宋_GB2312" w:eastAsia="仿宋_GB2312" w:cs="仿宋_GB2312"/>
          <w:spacing w:val="9"/>
          <w:sz w:val="32"/>
          <w:szCs w:val="32"/>
          <w:highlight w:val="none"/>
          <w:lang w:eastAsia="zh-CN"/>
        </w:rPr>
        <w:t>管理保障</w:t>
      </w:r>
      <w:r>
        <w:rPr>
          <w:rFonts w:hint="eastAsia" w:ascii="仿宋_GB2312" w:hAnsi="仿宋_GB2312" w:eastAsia="仿宋_GB2312" w:cs="仿宋_GB2312"/>
          <w:spacing w:val="9"/>
          <w:sz w:val="32"/>
          <w:szCs w:val="32"/>
          <w:highlight w:val="none"/>
          <w:lang w:val="en-US" w:eastAsia="zh-CN"/>
        </w:rPr>
        <w:t>机制</w:t>
      </w:r>
      <w:r>
        <w:rPr>
          <w:rFonts w:hint="eastAsia" w:ascii="仿宋_GB2312" w:hAnsi="仿宋_GB2312" w:eastAsia="仿宋_GB2312" w:cs="仿宋_GB2312"/>
          <w:spacing w:val="9"/>
          <w:sz w:val="32"/>
          <w:szCs w:val="32"/>
          <w:highlight w:val="none"/>
          <w:lang w:eastAsia="zh-CN"/>
        </w:rPr>
        <w:t>、特色做法</w:t>
      </w:r>
      <w:r>
        <w:rPr>
          <w:rFonts w:hint="eastAsia" w:ascii="仿宋_GB2312" w:hAnsi="仿宋_GB2312" w:eastAsia="仿宋_GB2312" w:cs="仿宋_GB2312"/>
          <w:spacing w:val="9"/>
          <w:sz w:val="32"/>
          <w:szCs w:val="32"/>
          <w:highlight w:val="none"/>
          <w:lang w:val="en-US" w:eastAsia="zh-CN"/>
        </w:rPr>
        <w:t>和创新措施</w:t>
      </w:r>
      <w:r>
        <w:rPr>
          <w:rFonts w:hint="eastAsia" w:ascii="仿宋_GB2312" w:hAnsi="仿宋_GB2312" w:eastAsia="仿宋_GB2312" w:cs="仿宋_GB2312"/>
          <w:spacing w:val="9"/>
          <w:sz w:val="32"/>
          <w:szCs w:val="32"/>
          <w:highlight w:val="none"/>
          <w:lang w:eastAsia="zh-CN"/>
        </w:rPr>
        <w:t>的案例。</w:t>
      </w:r>
    </w:p>
    <w:p w14:paraId="36358B8C">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Times New Roman" w:hAnsi="Times New Roman" w:eastAsia="方正楷体_GB2312" w:cs="微软雅黑"/>
          <w:b/>
          <w:bCs/>
          <w:snapToGrid/>
          <w:kern w:val="2"/>
          <w:sz w:val="32"/>
          <w:szCs w:val="32"/>
          <w:highlight w:val="none"/>
          <w:lang w:val="en-US" w:eastAsia="zh-CN" w:bidi="ar-SA"/>
        </w:rPr>
      </w:pPr>
      <w:r>
        <w:rPr>
          <w:rFonts w:hint="eastAsia" w:ascii="Times New Roman" w:hAnsi="Times New Roman" w:eastAsia="方正楷体_GB2312" w:cs="微软雅黑"/>
          <w:b/>
          <w:bCs/>
          <w:snapToGrid/>
          <w:kern w:val="2"/>
          <w:sz w:val="32"/>
          <w:szCs w:val="32"/>
          <w:highlight w:val="none"/>
          <w:lang w:val="en-US" w:eastAsia="zh-CN" w:bidi="ar-SA"/>
        </w:rPr>
        <w:t>2.</w:t>
      </w:r>
      <w:r>
        <w:rPr>
          <w:rFonts w:hint="eastAsia" w:ascii="仿宋_GB2312" w:hAnsi="仿宋_GB2312" w:eastAsia="仿宋_GB2312" w:cs="仿宋_GB2312"/>
          <w:b/>
          <w:bCs/>
          <w:snapToGrid/>
          <w:kern w:val="2"/>
          <w:sz w:val="32"/>
          <w:szCs w:val="32"/>
          <w:highlight w:val="none"/>
          <w:lang w:val="en-US" w:eastAsia="zh-CN" w:bidi="ar-SA"/>
        </w:rPr>
        <w:t>制作要求</w:t>
      </w:r>
    </w:p>
    <w:p w14:paraId="4D5B4CAB">
      <w:pPr>
        <w:keepNext w:val="0"/>
        <w:keepLines w:val="0"/>
        <w:pageBreakBefore w:val="0"/>
        <w:widowControl/>
        <w:kinsoku w:val="0"/>
        <w:wordWrap/>
        <w:overflowPunct/>
        <w:topLinePunct w:val="0"/>
        <w:autoSpaceDE w:val="0"/>
        <w:autoSpaceDN w:val="0"/>
        <w:bidi w:val="0"/>
        <w:adjustRightInd w:val="0"/>
        <w:snapToGrid/>
        <w:spacing w:line="560" w:lineRule="exact"/>
        <w:ind w:firstLine="672" w:firstLineChars="200"/>
        <w:jc w:val="left"/>
        <w:textAlignment w:val="baseline"/>
        <w:rPr>
          <w:rFonts w:hint="eastAsia" w:ascii="仿宋_GB2312" w:hAnsi="仿宋_GB2312" w:eastAsia="仿宋_GB2312" w:cs="仿宋_GB2312"/>
          <w:spacing w:val="9"/>
          <w:sz w:val="32"/>
          <w:szCs w:val="32"/>
          <w:highlight w:val="none"/>
          <w:lang w:val="en-US" w:eastAsia="zh-CN"/>
        </w:rPr>
      </w:pPr>
      <w:r>
        <w:rPr>
          <w:rFonts w:hint="eastAsia" w:ascii="Times New Roman" w:hAnsi="Times New Roman" w:eastAsia="仿宋_GB2312" w:cs="Times New Roman"/>
          <w:snapToGrid w:val="0"/>
          <w:color w:val="000000"/>
          <w:spacing w:val="8"/>
          <w:sz w:val="32"/>
          <w:szCs w:val="32"/>
          <w:highlight w:val="none"/>
          <w:lang w:val="en-US" w:eastAsia="zh-CN" w:bidi="ar-SA"/>
        </w:rPr>
        <w:t>（1）</w:t>
      </w:r>
      <w:r>
        <w:rPr>
          <w:rFonts w:hint="eastAsia" w:ascii="仿宋_GB2312" w:hAnsi="仿宋_GB2312" w:eastAsia="仿宋_GB2312" w:cs="仿宋_GB2312"/>
          <w:spacing w:val="9"/>
          <w:sz w:val="32"/>
          <w:szCs w:val="32"/>
          <w:highlight w:val="none"/>
          <w:lang w:eastAsia="zh-CN"/>
        </w:rPr>
        <w:t>参与案例申报的高校管理部门负责人应在线填写</w:t>
      </w:r>
      <w:r>
        <w:rPr>
          <w:rFonts w:hint="eastAsia" w:ascii="仿宋_GB2312" w:hAnsi="仿宋_GB2312" w:eastAsia="仿宋_GB2312" w:cs="仿宋_GB2312"/>
          <w:spacing w:val="9"/>
          <w:sz w:val="32"/>
          <w:szCs w:val="32"/>
          <w:highlight w:val="none"/>
          <w:lang w:val="en-US" w:eastAsia="zh-CN"/>
        </w:rPr>
        <w:t>并提交《高校虚拟仿真教学实验室管理案例申报书》（附</w:t>
      </w:r>
      <w:r>
        <w:rPr>
          <w:rFonts w:hint="default" w:ascii="Times New Roman" w:hAnsi="Times New Roman" w:eastAsia="仿宋_GB2312" w:cs="Times New Roman"/>
          <w:spacing w:val="9"/>
          <w:sz w:val="32"/>
          <w:szCs w:val="32"/>
          <w:highlight w:val="none"/>
          <w:lang w:val="en-US" w:eastAsia="zh-CN"/>
        </w:rPr>
        <w:t>2</w:t>
      </w:r>
      <w:r>
        <w:rPr>
          <w:rFonts w:hint="eastAsia" w:ascii="仿宋_GB2312" w:hAnsi="仿宋_GB2312" w:eastAsia="仿宋_GB2312" w:cs="仿宋_GB2312"/>
          <w:spacing w:val="9"/>
          <w:sz w:val="32"/>
          <w:szCs w:val="32"/>
          <w:highlight w:val="none"/>
          <w:lang w:val="en-US" w:eastAsia="zh-CN"/>
        </w:rPr>
        <w:t>），制作虚拟仿真教学实验室管理案例简介视频和相关材料。其中，申报书、案例简介视频均为必选项。</w:t>
      </w:r>
    </w:p>
    <w:p w14:paraId="21F7F007">
      <w:pPr>
        <w:keepNext w:val="0"/>
        <w:keepLines w:val="0"/>
        <w:pageBreakBefore w:val="0"/>
        <w:widowControl/>
        <w:kinsoku w:val="0"/>
        <w:wordWrap/>
        <w:overflowPunct/>
        <w:topLinePunct w:val="0"/>
        <w:autoSpaceDE w:val="0"/>
        <w:autoSpaceDN w:val="0"/>
        <w:bidi w:val="0"/>
        <w:adjustRightInd w:val="0"/>
        <w:snapToGrid/>
        <w:spacing w:line="560" w:lineRule="exact"/>
        <w:ind w:firstLine="672" w:firstLineChars="200"/>
        <w:textAlignment w:val="baseline"/>
        <w:rPr>
          <w:rFonts w:hint="eastAsia" w:ascii="仿宋_GB2312" w:hAnsi="仿宋_GB2312" w:eastAsia="仿宋_GB2312" w:cs="仿宋_GB2312"/>
          <w:snapToGrid w:val="0"/>
          <w:color w:val="000000"/>
          <w:spacing w:val="8"/>
          <w:sz w:val="32"/>
          <w:szCs w:val="32"/>
          <w:highlight w:val="none"/>
          <w:lang w:val="en-US" w:eastAsia="zh-CN" w:bidi="ar-SA"/>
        </w:rPr>
      </w:pPr>
      <w:r>
        <w:rPr>
          <w:rFonts w:hint="eastAsia" w:ascii="Times New Roman" w:hAnsi="Times New Roman" w:eastAsia="仿宋_GB2312" w:cs="Times New Roman"/>
          <w:snapToGrid w:val="0"/>
          <w:color w:val="000000"/>
          <w:spacing w:val="8"/>
          <w:sz w:val="32"/>
          <w:szCs w:val="32"/>
          <w:highlight w:val="none"/>
          <w:lang w:val="en-US" w:eastAsia="zh-CN" w:bidi="ar-SA"/>
        </w:rPr>
        <w:t>（2）</w:t>
      </w:r>
      <w:r>
        <w:rPr>
          <w:rFonts w:hint="eastAsia" w:ascii="仿宋_GB2312" w:hAnsi="仿宋_GB2312" w:eastAsia="仿宋_GB2312" w:cs="仿宋_GB2312"/>
          <w:snapToGrid w:val="0"/>
          <w:color w:val="000000"/>
          <w:spacing w:val="8"/>
          <w:sz w:val="32"/>
          <w:szCs w:val="32"/>
          <w:highlight w:val="none"/>
          <w:lang w:val="en-US" w:eastAsia="zh-CN" w:bidi="ar-SA"/>
        </w:rPr>
        <w:t>虚拟仿真教学实验室管理案例简介可介绍本校虚拟仿真教学实验室的建设规划、技术与设备管理、平台建设与运维、人员与教学管理、安全质量管理、教学成果与社会影响、创新机制等。简介视频以</w:t>
      </w:r>
      <w:r>
        <w:rPr>
          <w:rFonts w:hint="default" w:ascii="Times New Roman" w:hAnsi="Times New Roman" w:eastAsia="仿宋_GB2312" w:cs="Times New Roman"/>
          <w:snapToGrid w:val="0"/>
          <w:color w:val="000000"/>
          <w:spacing w:val="8"/>
          <w:sz w:val="32"/>
          <w:szCs w:val="32"/>
          <w:highlight w:val="none"/>
          <w:lang w:val="en-US" w:eastAsia="zh-CN" w:bidi="ar-SA"/>
        </w:rPr>
        <w:t>MP4</w:t>
      </w:r>
      <w:r>
        <w:rPr>
          <w:rFonts w:hint="eastAsia" w:ascii="仿宋_GB2312" w:hAnsi="仿宋_GB2312" w:eastAsia="仿宋_GB2312" w:cs="仿宋_GB2312"/>
          <w:snapToGrid w:val="0"/>
          <w:color w:val="000000"/>
          <w:spacing w:val="8"/>
          <w:sz w:val="32"/>
          <w:szCs w:val="32"/>
          <w:highlight w:val="none"/>
          <w:lang w:val="en-US" w:eastAsia="zh-CN" w:bidi="ar-SA"/>
        </w:rPr>
        <w:t>格式上传，长度不超过</w:t>
      </w:r>
      <w:r>
        <w:rPr>
          <w:rFonts w:hint="default" w:ascii="Times New Roman" w:hAnsi="Times New Roman" w:eastAsia="仿宋_GB2312" w:cs="Times New Roman"/>
          <w:snapToGrid w:val="0"/>
          <w:color w:val="000000"/>
          <w:spacing w:val="8"/>
          <w:sz w:val="32"/>
          <w:szCs w:val="32"/>
          <w:highlight w:val="none"/>
          <w:lang w:val="en-US" w:eastAsia="zh-CN" w:bidi="ar-SA"/>
        </w:rPr>
        <w:t>10</w:t>
      </w:r>
      <w:r>
        <w:rPr>
          <w:rFonts w:hint="eastAsia" w:ascii="仿宋_GB2312" w:hAnsi="仿宋_GB2312" w:eastAsia="仿宋_GB2312" w:cs="仿宋_GB2312"/>
          <w:snapToGrid w:val="0"/>
          <w:color w:val="000000"/>
          <w:spacing w:val="8"/>
          <w:sz w:val="32"/>
          <w:szCs w:val="32"/>
          <w:highlight w:val="none"/>
          <w:lang w:val="en-US" w:eastAsia="zh-CN" w:bidi="ar-SA"/>
        </w:rPr>
        <w:t>分钟，分辨率</w:t>
      </w:r>
      <w:r>
        <w:rPr>
          <w:rFonts w:hint="default" w:ascii="Times New Roman" w:hAnsi="Times New Roman" w:eastAsia="仿宋_GB2312" w:cs="Times New Roman"/>
          <w:snapToGrid w:val="0"/>
          <w:color w:val="000000"/>
          <w:spacing w:val="8"/>
          <w:sz w:val="32"/>
          <w:szCs w:val="32"/>
          <w:highlight w:val="none"/>
          <w:lang w:val="en-US" w:eastAsia="zh-CN" w:bidi="ar-SA"/>
        </w:rPr>
        <w:t>：1920*108025P</w:t>
      </w:r>
      <w:r>
        <w:rPr>
          <w:rFonts w:hint="eastAsia" w:ascii="仿宋_GB2312" w:hAnsi="仿宋_GB2312" w:eastAsia="仿宋_GB2312" w:cs="仿宋_GB2312"/>
          <w:snapToGrid w:val="0"/>
          <w:color w:val="000000"/>
          <w:spacing w:val="8"/>
          <w:sz w:val="32"/>
          <w:szCs w:val="32"/>
          <w:highlight w:val="none"/>
          <w:lang w:val="en-US" w:eastAsia="zh-CN" w:bidi="ar-SA"/>
        </w:rPr>
        <w:t>及以上，大小不超过</w:t>
      </w:r>
      <w:r>
        <w:rPr>
          <w:rFonts w:hint="default" w:ascii="Times New Roman" w:hAnsi="Times New Roman" w:eastAsia="仿宋_GB2312" w:cs="Times New Roman"/>
          <w:snapToGrid w:val="0"/>
          <w:color w:val="000000"/>
          <w:spacing w:val="8"/>
          <w:sz w:val="32"/>
          <w:szCs w:val="32"/>
          <w:highlight w:val="none"/>
          <w:lang w:val="en-US" w:eastAsia="zh-CN" w:bidi="ar-SA"/>
        </w:rPr>
        <w:t>500MB</w:t>
      </w:r>
      <w:r>
        <w:rPr>
          <w:rFonts w:hint="eastAsia" w:ascii="仿宋_GB2312" w:hAnsi="仿宋_GB2312" w:eastAsia="仿宋_GB2312" w:cs="仿宋_GB2312"/>
          <w:snapToGrid w:val="0"/>
          <w:color w:val="000000"/>
          <w:spacing w:val="8"/>
          <w:sz w:val="32"/>
          <w:szCs w:val="32"/>
          <w:highlight w:val="none"/>
          <w:lang w:val="en-US" w:eastAsia="zh-CN" w:bidi="ar-SA"/>
        </w:rPr>
        <w:t>。视频中的解说应与画面同步且无杂音，采用标准普通话。</w:t>
      </w:r>
    </w:p>
    <w:p w14:paraId="65DA6488">
      <w:pPr>
        <w:keepNext w:val="0"/>
        <w:keepLines w:val="0"/>
        <w:pageBreakBefore w:val="0"/>
        <w:widowControl/>
        <w:kinsoku w:val="0"/>
        <w:wordWrap/>
        <w:overflowPunct/>
        <w:topLinePunct w:val="0"/>
        <w:autoSpaceDE w:val="0"/>
        <w:autoSpaceDN w:val="0"/>
        <w:bidi w:val="0"/>
        <w:adjustRightInd w:val="0"/>
        <w:snapToGrid/>
        <w:spacing w:line="560" w:lineRule="exact"/>
        <w:ind w:firstLine="672" w:firstLineChars="200"/>
        <w:textAlignment w:val="baseline"/>
        <w:rPr>
          <w:rFonts w:hint="eastAsia" w:ascii="仿宋_GB2312" w:hAnsi="仿宋_GB2312" w:eastAsia="仿宋_GB2312" w:cs="仿宋_GB2312"/>
          <w:color w:val="000000" w:themeColor="text1"/>
          <w:spacing w:val="8"/>
          <w:sz w:val="32"/>
          <w:szCs w:val="32"/>
          <w:highlight w:val="none"/>
          <w:lang w:eastAsia="zh-CN"/>
          <w14:textFill>
            <w14:solidFill>
              <w14:schemeClr w14:val="tx1"/>
            </w14:solidFill>
          </w14:textFill>
        </w:rPr>
      </w:pPr>
      <w:r>
        <w:rPr>
          <w:rFonts w:hint="eastAsia" w:ascii="Times New Roman" w:hAnsi="Times New Roman" w:eastAsia="仿宋_GB2312" w:cs="Times New Roman"/>
          <w:snapToGrid w:val="0"/>
          <w:color w:val="000000"/>
          <w:spacing w:val="8"/>
          <w:sz w:val="32"/>
          <w:szCs w:val="32"/>
          <w:highlight w:val="none"/>
          <w:lang w:val="en-US" w:eastAsia="zh-CN" w:bidi="ar-SA"/>
        </w:rPr>
        <w:t>（3）</w:t>
      </w:r>
      <w:r>
        <w:rPr>
          <w:rFonts w:hint="eastAsia" w:ascii="仿宋_GB2312" w:hAnsi="仿宋_GB2312" w:eastAsia="仿宋_GB2312" w:cs="仿宋_GB2312"/>
          <w:spacing w:val="8"/>
          <w:sz w:val="32"/>
          <w:szCs w:val="32"/>
          <w:highlight w:val="none"/>
          <w:lang w:eastAsia="zh-CN"/>
        </w:rPr>
        <w:t>相关材料：包括但不限于体现保障高校虚拟仿真教学实验室建设与应用的规划、管理制度、评估与考核</w:t>
      </w:r>
      <w:r>
        <w:rPr>
          <w:rFonts w:hint="eastAsia" w:ascii="仿宋_GB2312" w:hAnsi="仿宋_GB2312" w:eastAsia="仿宋_GB2312" w:cs="仿宋_GB2312"/>
          <w:spacing w:val="8"/>
          <w:sz w:val="32"/>
          <w:szCs w:val="32"/>
          <w:highlight w:val="none"/>
          <w:lang w:val="en-US" w:eastAsia="zh-CN"/>
        </w:rPr>
        <w:t>办法</w:t>
      </w:r>
      <w:r>
        <w:rPr>
          <w:rFonts w:hint="eastAsia" w:ascii="仿宋_GB2312" w:hAnsi="仿宋_GB2312" w:eastAsia="仿宋_GB2312" w:cs="仿宋_GB2312"/>
          <w:spacing w:val="8"/>
          <w:sz w:val="32"/>
          <w:szCs w:val="32"/>
          <w:highlight w:val="none"/>
          <w:lang w:eastAsia="zh-CN"/>
        </w:rPr>
        <w:t>等。</w:t>
      </w:r>
    </w:p>
    <w:p w14:paraId="22624A07">
      <w:pPr>
        <w:pStyle w:val="3"/>
        <w:keepNext w:val="0"/>
        <w:keepLines w:val="0"/>
        <w:pageBreakBefore w:val="0"/>
        <w:widowControl w:val="0"/>
        <w:kinsoku w:val="0"/>
        <w:wordWrap/>
        <w:overflowPunct w:val="0"/>
        <w:topLinePunct w:val="0"/>
        <w:autoSpaceDE w:val="0"/>
        <w:autoSpaceDN w:val="0"/>
        <w:bidi w:val="0"/>
        <w:adjustRightInd/>
        <w:snapToGrid/>
        <w:spacing w:before="0" w:after="0" w:line="560" w:lineRule="exact"/>
        <w:ind w:firstLine="643" w:firstLineChars="200"/>
        <w:jc w:val="both"/>
        <w:textAlignment w:val="auto"/>
        <w:rPr>
          <w:rFonts w:hint="eastAsia" w:ascii="楷体_GB2312" w:hAnsi="楷体_GB2312" w:eastAsia="楷体_GB2312" w:cs="楷体_GB2312"/>
          <w:snapToGrid/>
          <w:sz w:val="32"/>
          <w:szCs w:val="28"/>
          <w:highlight w:val="none"/>
          <w:lang w:eastAsia="zh-CN"/>
        </w:rPr>
      </w:pPr>
      <w:r>
        <w:rPr>
          <w:rFonts w:hint="eastAsia" w:ascii="楷体_GB2312" w:hAnsi="楷体_GB2312" w:eastAsia="楷体_GB2312" w:cs="楷体_GB2312"/>
          <w:snapToGrid/>
          <w:sz w:val="32"/>
          <w:szCs w:val="28"/>
          <w:highlight w:val="none"/>
          <w:lang w:eastAsia="zh-CN"/>
        </w:rPr>
        <w:t>（三）高校大型仪器设备创新与应用案例</w:t>
      </w:r>
    </w:p>
    <w:p w14:paraId="330273A6">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Times New Roman" w:hAnsi="Times New Roman" w:eastAsia="方正楷体_GB2312" w:cs="微软雅黑"/>
          <w:b/>
          <w:bCs/>
          <w:snapToGrid/>
          <w:kern w:val="2"/>
          <w:sz w:val="32"/>
          <w:szCs w:val="32"/>
          <w:highlight w:val="none"/>
          <w:lang w:val="en-US" w:eastAsia="zh-CN" w:bidi="ar-SA"/>
        </w:rPr>
      </w:pPr>
      <w:r>
        <w:rPr>
          <w:rFonts w:hint="eastAsia" w:ascii="Times New Roman" w:hAnsi="Times New Roman" w:eastAsia="方正楷体_GB2312" w:cs="微软雅黑"/>
          <w:b/>
          <w:bCs/>
          <w:snapToGrid/>
          <w:kern w:val="2"/>
          <w:sz w:val="32"/>
          <w:szCs w:val="32"/>
          <w:highlight w:val="none"/>
          <w:lang w:val="en-US" w:eastAsia="zh-CN" w:bidi="ar-SA"/>
        </w:rPr>
        <w:t>1.</w:t>
      </w:r>
      <w:r>
        <w:rPr>
          <w:rFonts w:hint="eastAsia" w:ascii="仿宋_GB2312" w:hAnsi="仿宋_GB2312" w:eastAsia="仿宋_GB2312" w:cs="仿宋_GB2312"/>
          <w:b/>
          <w:bCs/>
          <w:snapToGrid/>
          <w:kern w:val="2"/>
          <w:sz w:val="32"/>
          <w:szCs w:val="32"/>
          <w:highlight w:val="none"/>
          <w:lang w:val="en-US" w:eastAsia="zh-CN" w:bidi="ar-SA"/>
        </w:rPr>
        <w:t>案例内容</w:t>
      </w:r>
    </w:p>
    <w:p w14:paraId="2B3418A3">
      <w:pPr>
        <w:keepNext w:val="0"/>
        <w:keepLines w:val="0"/>
        <w:pageBreakBefore w:val="0"/>
        <w:widowControl/>
        <w:kinsoku w:val="0"/>
        <w:wordWrap/>
        <w:overflowPunct/>
        <w:topLinePunct w:val="0"/>
        <w:autoSpaceDE w:val="0"/>
        <w:autoSpaceDN w:val="0"/>
        <w:bidi w:val="0"/>
        <w:adjustRightInd w:val="0"/>
        <w:snapToGrid/>
        <w:spacing w:line="560" w:lineRule="exact"/>
        <w:ind w:firstLine="640" w:firstLineChars="200"/>
        <w:jc w:val="left"/>
        <w:textAlignment w:val="baseline"/>
        <w:rPr>
          <w:rFonts w:hint="eastAsia" w:ascii="仿宋_GB2312" w:hAnsi="仿宋_GB2312" w:eastAsia="仿宋_GB2312" w:cs="仿宋_GB2312"/>
          <w:color w:val="000000"/>
          <w:spacing w:val="8"/>
          <w:kern w:val="0"/>
          <w:sz w:val="32"/>
          <w:szCs w:val="32"/>
          <w:highlight w:val="none"/>
          <w:lang w:bidi="ar-SA"/>
        </w:rPr>
      </w:pP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高校大型仪器设备创新与应用案例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指依托学校现有单价</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40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万元以上的大型仪器设备形成的管理、技术创新、应用和共享等方面</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案例。</w:t>
      </w:r>
    </w:p>
    <w:p w14:paraId="78933BAD">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仿宋_GB2312" w:hAnsi="仿宋_GB2312" w:eastAsia="仿宋_GB2312" w:cs="仿宋_GB2312"/>
          <w:b/>
          <w:bCs/>
          <w:snapToGrid/>
          <w:kern w:val="2"/>
          <w:sz w:val="32"/>
          <w:szCs w:val="32"/>
          <w:highlight w:val="none"/>
          <w:lang w:val="en-US" w:eastAsia="zh-CN" w:bidi="ar-SA"/>
        </w:rPr>
      </w:pPr>
      <w:r>
        <w:rPr>
          <w:rFonts w:hint="eastAsia" w:ascii="Times New Roman" w:hAnsi="Times New Roman" w:eastAsia="方正楷体_GB2312" w:cs="微软雅黑"/>
          <w:b/>
          <w:bCs/>
          <w:snapToGrid/>
          <w:kern w:val="2"/>
          <w:sz w:val="32"/>
          <w:szCs w:val="32"/>
          <w:highlight w:val="none"/>
          <w:lang w:val="en-US" w:eastAsia="zh-CN" w:bidi="ar-SA"/>
        </w:rPr>
        <w:t>2.</w:t>
      </w:r>
      <w:r>
        <w:rPr>
          <w:rFonts w:hint="eastAsia" w:ascii="仿宋_GB2312" w:hAnsi="仿宋_GB2312" w:eastAsia="仿宋_GB2312" w:cs="仿宋_GB2312"/>
          <w:b/>
          <w:bCs/>
          <w:snapToGrid/>
          <w:kern w:val="2"/>
          <w:sz w:val="32"/>
          <w:szCs w:val="32"/>
          <w:highlight w:val="none"/>
          <w:lang w:val="en-US" w:eastAsia="zh-CN" w:bidi="ar-SA"/>
        </w:rPr>
        <w:t>制作要求</w:t>
      </w:r>
    </w:p>
    <w:p w14:paraId="744B5D3D">
      <w:pPr>
        <w:keepNext w:val="0"/>
        <w:keepLines w:val="0"/>
        <w:pageBreakBefore w:val="0"/>
        <w:widowControl/>
        <w:kinsoku w:val="0"/>
        <w:wordWrap/>
        <w:overflowPunct/>
        <w:topLinePunct w:val="0"/>
        <w:autoSpaceDE w:val="0"/>
        <w:autoSpaceDN w:val="0"/>
        <w:bidi w:val="0"/>
        <w:adjustRightInd w:val="0"/>
        <w:snapToGrid/>
        <w:spacing w:line="560" w:lineRule="exact"/>
        <w:ind w:firstLine="672" w:firstLineChars="200"/>
        <w:textAlignment w:val="baseline"/>
        <w:rPr>
          <w:rFonts w:hint="eastAsia" w:ascii="仿宋_GB2312" w:hAnsi="仿宋_GB2312" w:eastAsia="仿宋_GB2312" w:cs="仿宋_GB2312"/>
          <w:spacing w:val="9"/>
          <w:sz w:val="32"/>
          <w:szCs w:val="32"/>
          <w:highlight w:val="none"/>
          <w:lang w:val="en-US" w:eastAsia="zh-CN"/>
        </w:rPr>
      </w:pPr>
      <w:r>
        <w:rPr>
          <w:rFonts w:hint="default" w:ascii="Times New Roman" w:hAnsi="Times New Roman" w:eastAsia="仿宋_GB2312" w:cs="Times New Roman"/>
          <w:snapToGrid w:val="0"/>
          <w:color w:val="000000"/>
          <w:spacing w:val="8"/>
          <w:sz w:val="32"/>
          <w:szCs w:val="32"/>
          <w:highlight w:val="none"/>
          <w:lang w:val="en-US" w:eastAsia="zh-CN" w:bidi="ar-SA"/>
        </w:rPr>
        <w:t>（1）</w:t>
      </w:r>
      <w:r>
        <w:rPr>
          <w:rFonts w:hint="eastAsia" w:ascii="仿宋_GB2312" w:hAnsi="仿宋_GB2312" w:eastAsia="仿宋_GB2312" w:cs="仿宋_GB2312"/>
          <w:spacing w:val="9"/>
          <w:sz w:val="32"/>
          <w:szCs w:val="32"/>
          <w:highlight w:val="none"/>
          <w:lang w:eastAsia="zh-CN"/>
        </w:rPr>
        <w:t>参与案例申报的负责人应在线填写</w:t>
      </w:r>
      <w:r>
        <w:rPr>
          <w:rFonts w:hint="eastAsia" w:ascii="仿宋_GB2312" w:hAnsi="仿宋_GB2312" w:eastAsia="仿宋_GB2312" w:cs="仿宋_GB2312"/>
          <w:spacing w:val="9"/>
          <w:sz w:val="32"/>
          <w:szCs w:val="32"/>
          <w:highlight w:val="none"/>
          <w:lang w:val="en-US" w:eastAsia="zh-CN"/>
        </w:rPr>
        <w:t>并提交《高校大型仪器设备创新与应用案例申报书》（附</w:t>
      </w:r>
      <w:r>
        <w:rPr>
          <w:rFonts w:hint="default" w:ascii="Times New Roman" w:hAnsi="Times New Roman" w:eastAsia="仿宋_GB2312" w:cs="Times New Roman"/>
          <w:spacing w:val="9"/>
          <w:sz w:val="32"/>
          <w:szCs w:val="32"/>
          <w:highlight w:val="none"/>
          <w:lang w:val="en-US" w:eastAsia="zh-CN"/>
        </w:rPr>
        <w:t>3</w:t>
      </w:r>
      <w:r>
        <w:rPr>
          <w:rFonts w:hint="eastAsia" w:ascii="仿宋_GB2312" w:hAnsi="仿宋_GB2312" w:eastAsia="仿宋_GB2312" w:cs="仿宋_GB2312"/>
          <w:spacing w:val="9"/>
          <w:sz w:val="32"/>
          <w:szCs w:val="32"/>
          <w:highlight w:val="none"/>
          <w:lang w:val="en-US" w:eastAsia="zh-CN"/>
        </w:rPr>
        <w:t>），制作高校大型仪器设备创新与应用案例简介视频和相关材料。其中，申报书、案例简介视频均为必选项。</w:t>
      </w:r>
    </w:p>
    <w:p w14:paraId="39F3C4CA">
      <w:pPr>
        <w:keepNext w:val="0"/>
        <w:keepLines w:val="0"/>
        <w:pageBreakBefore w:val="0"/>
        <w:widowControl/>
        <w:kinsoku w:val="0"/>
        <w:wordWrap/>
        <w:overflowPunct/>
        <w:topLinePunct w:val="0"/>
        <w:autoSpaceDE w:val="0"/>
        <w:autoSpaceDN w:val="0"/>
        <w:bidi w:val="0"/>
        <w:adjustRightInd w:val="0"/>
        <w:snapToGrid/>
        <w:spacing w:line="560" w:lineRule="exact"/>
        <w:ind w:firstLine="672" w:firstLineChars="200"/>
        <w:textAlignment w:val="baseline"/>
        <w:rPr>
          <w:rFonts w:hint="eastAsia" w:ascii="仿宋_GB2312" w:hAnsi="仿宋_GB2312" w:eastAsia="仿宋_GB2312" w:cs="仿宋_GB2312"/>
          <w:spacing w:val="9"/>
          <w:sz w:val="32"/>
          <w:szCs w:val="32"/>
          <w:highlight w:val="none"/>
          <w:lang w:val="en-US" w:eastAsia="zh-CN"/>
        </w:rPr>
      </w:pPr>
      <w:r>
        <w:rPr>
          <w:rFonts w:hint="default" w:ascii="Times New Roman" w:hAnsi="Times New Roman" w:eastAsia="仿宋_GB2312" w:cs="Times New Roman"/>
          <w:snapToGrid w:val="0"/>
          <w:color w:val="000000"/>
          <w:spacing w:val="8"/>
          <w:sz w:val="32"/>
          <w:szCs w:val="32"/>
          <w:highlight w:val="none"/>
          <w:lang w:val="en-US" w:eastAsia="zh-CN" w:bidi="ar-SA"/>
        </w:rPr>
        <w:t>（2）</w:t>
      </w:r>
      <w:r>
        <w:rPr>
          <w:rFonts w:hint="eastAsia" w:ascii="仿宋_GB2312" w:hAnsi="仿宋_GB2312" w:eastAsia="仿宋_GB2312" w:cs="仿宋_GB2312"/>
          <w:spacing w:val="9"/>
          <w:sz w:val="32"/>
          <w:szCs w:val="32"/>
          <w:highlight w:val="none"/>
          <w:lang w:val="en-US" w:eastAsia="zh-CN"/>
        </w:rPr>
        <w:t>高校大型仪器设备创新与应用案例简介可任选下面一个方面或几个方面进行介绍：一是管理机制方面，可介绍通过完善大型仪器设备管理制度，建立开放共享体系和制定技术人员提升机制等措施，提高大型仪器设</w:t>
      </w:r>
      <w:r>
        <w:rPr>
          <w:rFonts w:hint="eastAsia" w:ascii="仿宋_GB2312" w:hAnsi="仿宋_GB2312" w:eastAsia="仿宋_GB2312" w:cs="仿宋_GB2312"/>
          <w:spacing w:val="9"/>
          <w:sz w:val="32"/>
          <w:szCs w:val="32"/>
          <w:highlight w:val="none"/>
          <w:lang w:eastAsia="zh-CN"/>
        </w:rPr>
        <w:t>备的使用效益；</w:t>
      </w:r>
      <w:r>
        <w:rPr>
          <w:rFonts w:hint="eastAsia" w:ascii="仿宋_GB2312" w:hAnsi="仿宋_GB2312" w:eastAsia="仿宋_GB2312" w:cs="仿宋_GB2312"/>
          <w:spacing w:val="9"/>
          <w:sz w:val="32"/>
          <w:szCs w:val="32"/>
          <w:highlight w:val="none"/>
          <w:lang w:val="en-US" w:eastAsia="zh-CN"/>
        </w:rPr>
        <w:t>二是</w:t>
      </w:r>
      <w:r>
        <w:rPr>
          <w:rFonts w:hint="eastAsia" w:ascii="仿宋_GB2312" w:hAnsi="仿宋_GB2312" w:eastAsia="仿宋_GB2312" w:cs="仿宋_GB2312"/>
          <w:spacing w:val="9"/>
          <w:sz w:val="32"/>
          <w:szCs w:val="32"/>
          <w:highlight w:val="none"/>
          <w:lang w:eastAsia="zh-CN"/>
        </w:rPr>
        <w:t>技术</w:t>
      </w:r>
      <w:r>
        <w:rPr>
          <w:rFonts w:hint="eastAsia" w:ascii="仿宋_GB2312" w:hAnsi="仿宋_GB2312" w:eastAsia="仿宋_GB2312" w:cs="仿宋_GB2312"/>
          <w:spacing w:val="9"/>
          <w:sz w:val="32"/>
          <w:szCs w:val="32"/>
          <w:highlight w:val="none"/>
          <w:lang w:val="en-US" w:eastAsia="zh-CN"/>
        </w:rPr>
        <w:t>支持方面，可介绍</w:t>
      </w:r>
      <w:r>
        <w:rPr>
          <w:rFonts w:hint="eastAsia" w:ascii="仿宋_GB2312" w:hAnsi="仿宋_GB2312" w:eastAsia="仿宋_GB2312" w:cs="仿宋_GB2312"/>
          <w:spacing w:val="9"/>
          <w:sz w:val="32"/>
          <w:szCs w:val="32"/>
          <w:highlight w:val="none"/>
          <w:lang w:eastAsia="zh-CN"/>
        </w:rPr>
        <w:t>对大型仪器设备维修维护、功能拓展、测试方法创新、测试标准制定以及仪器设备及配件的自制等</w:t>
      </w:r>
      <w:r>
        <w:rPr>
          <w:rFonts w:hint="eastAsia" w:ascii="仿宋_GB2312" w:hAnsi="仿宋_GB2312" w:eastAsia="仿宋_GB2312" w:cs="仿宋_GB2312"/>
          <w:spacing w:val="9"/>
          <w:sz w:val="32"/>
          <w:szCs w:val="32"/>
          <w:highlight w:val="none"/>
          <w:lang w:val="en-US" w:eastAsia="zh-CN"/>
        </w:rPr>
        <w:t>工作</w:t>
      </w:r>
      <w:r>
        <w:rPr>
          <w:rFonts w:hint="eastAsia" w:ascii="仿宋_GB2312" w:hAnsi="仿宋_GB2312" w:eastAsia="仿宋_GB2312" w:cs="仿宋_GB2312"/>
          <w:spacing w:val="9"/>
          <w:sz w:val="32"/>
          <w:szCs w:val="32"/>
          <w:highlight w:val="none"/>
          <w:lang w:eastAsia="zh-CN"/>
        </w:rPr>
        <w:t>，有效支持高水平科学研究，推动大型仪器设备的国产化进程；</w:t>
      </w:r>
      <w:r>
        <w:rPr>
          <w:rFonts w:hint="eastAsia" w:ascii="仿宋_GB2312" w:hAnsi="仿宋_GB2312" w:eastAsia="仿宋_GB2312" w:cs="仿宋_GB2312"/>
          <w:spacing w:val="9"/>
          <w:sz w:val="32"/>
          <w:szCs w:val="32"/>
          <w:highlight w:val="none"/>
          <w:lang w:val="en-US" w:eastAsia="zh-CN"/>
        </w:rPr>
        <w:t>三是</w:t>
      </w:r>
      <w:r>
        <w:rPr>
          <w:rFonts w:hint="eastAsia" w:ascii="仿宋_GB2312" w:hAnsi="仿宋_GB2312" w:eastAsia="仿宋_GB2312" w:cs="仿宋_GB2312"/>
          <w:spacing w:val="9"/>
          <w:sz w:val="32"/>
          <w:szCs w:val="32"/>
          <w:highlight w:val="none"/>
          <w:lang w:eastAsia="zh-CN"/>
        </w:rPr>
        <w:t>应用</w:t>
      </w:r>
      <w:r>
        <w:rPr>
          <w:rFonts w:hint="eastAsia" w:ascii="仿宋_GB2312" w:hAnsi="仿宋_GB2312" w:eastAsia="仿宋_GB2312" w:cs="仿宋_GB2312"/>
          <w:spacing w:val="9"/>
          <w:sz w:val="32"/>
          <w:szCs w:val="32"/>
          <w:highlight w:val="none"/>
          <w:lang w:val="en-US" w:eastAsia="zh-CN"/>
        </w:rPr>
        <w:t>模式方面</w:t>
      </w:r>
      <w:r>
        <w:rPr>
          <w:rFonts w:hint="eastAsia" w:ascii="仿宋_GB2312" w:hAnsi="仿宋_GB2312" w:eastAsia="仿宋_GB2312" w:cs="仿宋_GB2312"/>
          <w:spacing w:val="9"/>
          <w:sz w:val="32"/>
          <w:szCs w:val="32"/>
          <w:highlight w:val="none"/>
          <w:lang w:eastAsia="zh-CN"/>
        </w:rPr>
        <w:t>，</w:t>
      </w:r>
      <w:r>
        <w:rPr>
          <w:rFonts w:hint="eastAsia" w:ascii="仿宋_GB2312" w:hAnsi="仿宋_GB2312" w:eastAsia="仿宋_GB2312" w:cs="仿宋_GB2312"/>
          <w:spacing w:val="9"/>
          <w:sz w:val="32"/>
          <w:szCs w:val="32"/>
          <w:highlight w:val="none"/>
          <w:lang w:val="en-US" w:eastAsia="zh-CN"/>
        </w:rPr>
        <w:t>可介绍依托大型仪器设备进行科教融合、学科交叉、科研提升等应用实践，提高教学质量或促进学科发展。简介视频以</w:t>
      </w:r>
      <w:r>
        <w:rPr>
          <w:rFonts w:hint="default" w:ascii="Times New Roman" w:hAnsi="Times New Roman" w:eastAsia="仿宋_GB2312" w:cs="Times New Roman"/>
          <w:spacing w:val="9"/>
          <w:sz w:val="32"/>
          <w:szCs w:val="32"/>
          <w:highlight w:val="none"/>
          <w:lang w:val="en-US" w:eastAsia="zh-CN"/>
        </w:rPr>
        <w:t>MP4</w:t>
      </w:r>
      <w:r>
        <w:rPr>
          <w:rFonts w:hint="eastAsia" w:ascii="仿宋_GB2312" w:hAnsi="仿宋_GB2312" w:eastAsia="仿宋_GB2312" w:cs="仿宋_GB2312"/>
          <w:spacing w:val="9"/>
          <w:sz w:val="32"/>
          <w:szCs w:val="32"/>
          <w:highlight w:val="none"/>
          <w:lang w:val="en-US" w:eastAsia="zh-CN"/>
        </w:rPr>
        <w:t>格式上传，长度不超过</w:t>
      </w:r>
      <w:r>
        <w:rPr>
          <w:rFonts w:hint="default" w:ascii="Times New Roman" w:hAnsi="Times New Roman" w:eastAsia="仿宋_GB2312" w:cs="Times New Roman"/>
          <w:spacing w:val="9"/>
          <w:sz w:val="32"/>
          <w:szCs w:val="32"/>
          <w:highlight w:val="none"/>
          <w:lang w:val="en-US" w:eastAsia="zh-CN"/>
        </w:rPr>
        <w:t>10</w:t>
      </w:r>
      <w:r>
        <w:rPr>
          <w:rFonts w:hint="eastAsia" w:ascii="仿宋_GB2312" w:hAnsi="仿宋_GB2312" w:eastAsia="仿宋_GB2312" w:cs="仿宋_GB2312"/>
          <w:spacing w:val="9"/>
          <w:sz w:val="32"/>
          <w:szCs w:val="32"/>
          <w:highlight w:val="none"/>
          <w:lang w:val="en-US" w:eastAsia="zh-CN"/>
        </w:rPr>
        <w:t>分钟，分辨率：</w:t>
      </w:r>
      <w:r>
        <w:rPr>
          <w:rFonts w:hint="default" w:ascii="Times New Roman" w:hAnsi="Times New Roman" w:eastAsia="仿宋_GB2312" w:cs="Times New Roman"/>
          <w:spacing w:val="9"/>
          <w:sz w:val="32"/>
          <w:szCs w:val="32"/>
          <w:highlight w:val="none"/>
          <w:lang w:val="en-US" w:eastAsia="zh-CN"/>
        </w:rPr>
        <w:t>1920*1080 25P</w:t>
      </w:r>
      <w:r>
        <w:rPr>
          <w:rFonts w:hint="eastAsia" w:ascii="仿宋_GB2312" w:hAnsi="仿宋_GB2312" w:eastAsia="仿宋_GB2312" w:cs="仿宋_GB2312"/>
          <w:spacing w:val="9"/>
          <w:sz w:val="32"/>
          <w:szCs w:val="32"/>
          <w:highlight w:val="none"/>
          <w:lang w:val="en-US" w:eastAsia="zh-CN"/>
        </w:rPr>
        <w:t>及以上，大小不超过</w:t>
      </w:r>
      <w:r>
        <w:rPr>
          <w:rFonts w:hint="default" w:ascii="Times New Roman" w:hAnsi="Times New Roman" w:eastAsia="仿宋_GB2312" w:cs="Times New Roman"/>
          <w:spacing w:val="9"/>
          <w:sz w:val="32"/>
          <w:szCs w:val="32"/>
          <w:highlight w:val="none"/>
          <w:lang w:val="en-US" w:eastAsia="zh-CN"/>
        </w:rPr>
        <w:t>500MB</w:t>
      </w:r>
      <w:r>
        <w:rPr>
          <w:rFonts w:hint="eastAsia" w:ascii="仿宋_GB2312" w:hAnsi="仿宋_GB2312" w:eastAsia="仿宋_GB2312" w:cs="仿宋_GB2312"/>
          <w:spacing w:val="9"/>
          <w:sz w:val="32"/>
          <w:szCs w:val="32"/>
          <w:highlight w:val="none"/>
          <w:lang w:val="en-US" w:eastAsia="zh-CN"/>
        </w:rPr>
        <w:t>。视频中的解说应与画面同步且无杂音，采用标准普通话。</w:t>
      </w:r>
    </w:p>
    <w:p w14:paraId="7B9817D8">
      <w:pPr>
        <w:keepNext w:val="0"/>
        <w:keepLines w:val="0"/>
        <w:pageBreakBefore w:val="0"/>
        <w:widowControl/>
        <w:kinsoku w:val="0"/>
        <w:wordWrap/>
        <w:overflowPunct/>
        <w:topLinePunct w:val="0"/>
        <w:autoSpaceDE w:val="0"/>
        <w:autoSpaceDN w:val="0"/>
        <w:bidi w:val="0"/>
        <w:adjustRightInd w:val="0"/>
        <w:snapToGrid/>
        <w:spacing w:line="560" w:lineRule="exact"/>
        <w:ind w:firstLine="672" w:firstLineChars="200"/>
        <w:textAlignment w:val="baseline"/>
        <w:rPr>
          <w:rFonts w:hint="eastAsia" w:ascii="仿宋_GB2312" w:hAnsi="仿宋_GB2312" w:eastAsia="仿宋_GB2312" w:cs="仿宋_GB2312"/>
          <w:color w:val="000000" w:themeColor="text1"/>
          <w:kern w:val="0"/>
          <w:sz w:val="32"/>
          <w:szCs w:val="21"/>
          <w:highlight w:val="none"/>
          <w:lang w:val="en-US" w:eastAsia="zh-CN" w:bidi="ar-SA"/>
          <w14:textFill>
            <w14:solidFill>
              <w14:schemeClr w14:val="tx1"/>
            </w14:solidFill>
          </w14:textFill>
        </w:rPr>
      </w:pPr>
      <w:r>
        <w:rPr>
          <w:rFonts w:hint="default" w:ascii="Times New Roman" w:hAnsi="Times New Roman" w:eastAsia="仿宋_GB2312" w:cs="Times New Roman"/>
          <w:snapToGrid w:val="0"/>
          <w:color w:val="000000"/>
          <w:spacing w:val="8"/>
          <w:sz w:val="32"/>
          <w:szCs w:val="32"/>
          <w:highlight w:val="none"/>
          <w:lang w:val="en-US" w:eastAsia="zh-CN" w:bidi="ar-SA"/>
        </w:rPr>
        <w:t>（3）</w:t>
      </w:r>
      <w:r>
        <w:rPr>
          <w:rFonts w:hint="eastAsia" w:ascii="仿宋_GB2312" w:hAnsi="仿宋_GB2312" w:eastAsia="仿宋_GB2312" w:cs="仿宋_GB2312"/>
          <w:spacing w:val="9"/>
          <w:sz w:val="32"/>
          <w:szCs w:val="32"/>
          <w:highlight w:val="none"/>
          <w:lang w:val="en-US" w:eastAsia="zh-CN"/>
        </w:rPr>
        <w:t>相关材料：包括但不限于体现保障高校大型仪器</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设备创新与应用的规划、管理制度、评估与考核办法等。</w:t>
      </w:r>
    </w:p>
    <w:p w14:paraId="64671392">
      <w:pPr>
        <w:keepNext w:val="0"/>
        <w:keepLines w:val="0"/>
        <w:pageBreakBefore w:val="0"/>
        <w:widowControl/>
        <w:kinsoku w:val="0"/>
        <w:wordWrap/>
        <w:overflowPunct/>
        <w:topLinePunct w:val="0"/>
        <w:autoSpaceDE w:val="0"/>
        <w:autoSpaceDN w:val="0"/>
        <w:bidi w:val="0"/>
        <w:adjustRightInd w:val="0"/>
        <w:snapToGrid/>
        <w:spacing w:before="184" w:line="560" w:lineRule="exact"/>
        <w:ind w:left="686"/>
        <w:textAlignment w:val="baseline"/>
        <w:rPr>
          <w:rFonts w:ascii="黑体" w:hAnsi="黑体" w:eastAsia="黑体" w:cs="黑体"/>
          <w:spacing w:val="9"/>
          <w:sz w:val="32"/>
          <w:szCs w:val="32"/>
          <w:highlight w:val="none"/>
          <w:lang w:eastAsia="zh-CN"/>
        </w:rPr>
      </w:pPr>
      <w:r>
        <w:rPr>
          <w:rFonts w:hint="eastAsia" w:ascii="黑体" w:hAnsi="黑体" w:eastAsia="黑体" w:cs="黑体"/>
          <w:spacing w:val="9"/>
          <w:sz w:val="32"/>
          <w:szCs w:val="32"/>
          <w:highlight w:val="none"/>
          <w:lang w:val="en-US" w:eastAsia="zh-CN"/>
        </w:rPr>
        <w:t>三</w:t>
      </w:r>
      <w:r>
        <w:rPr>
          <w:rFonts w:ascii="黑体" w:hAnsi="黑体" w:eastAsia="黑体" w:cs="黑体"/>
          <w:spacing w:val="9"/>
          <w:sz w:val="32"/>
          <w:szCs w:val="32"/>
          <w:highlight w:val="none"/>
          <w:lang w:eastAsia="zh-CN"/>
        </w:rPr>
        <w:t>、报送方式</w:t>
      </w:r>
    </w:p>
    <w:p w14:paraId="081A6D2C">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仿宋_GB2312" w:hAnsi="仿宋_GB2312" w:eastAsia="仿宋_GB2312" w:cs="仿宋_GB2312"/>
          <w:spacing w:val="8"/>
          <w:sz w:val="32"/>
          <w:szCs w:val="32"/>
          <w:highlight w:val="none"/>
          <w:lang w:eastAsia="zh-CN"/>
        </w:rPr>
      </w:pPr>
      <w:r>
        <w:rPr>
          <w:rFonts w:hint="default" w:ascii="Times New Roman" w:hAnsi="Times New Roman" w:eastAsia="仿宋_GB2312" w:cs="Times New Roman"/>
          <w:spacing w:val="8"/>
          <w:sz w:val="32"/>
          <w:szCs w:val="32"/>
          <w:highlight w:val="none"/>
          <w:lang w:eastAsia="zh-CN"/>
        </w:rPr>
        <w:t>1.</w:t>
      </w:r>
      <w:r>
        <w:rPr>
          <w:rFonts w:hint="eastAsia" w:ascii="仿宋_GB2312" w:hAnsi="仿宋_GB2312" w:eastAsia="仿宋_GB2312" w:cs="仿宋_GB2312"/>
          <w:spacing w:val="8"/>
          <w:sz w:val="32"/>
          <w:szCs w:val="32"/>
          <w:highlight w:val="none"/>
          <w:lang w:eastAsia="zh-CN"/>
        </w:rPr>
        <w:t>报送时间：</w:t>
      </w:r>
      <w:r>
        <w:rPr>
          <w:rFonts w:hint="default" w:ascii="Times New Roman" w:hAnsi="Times New Roman" w:eastAsia="仿宋_GB2312" w:cs="Times New Roman"/>
          <w:spacing w:val="8"/>
          <w:sz w:val="32"/>
          <w:szCs w:val="32"/>
          <w:highlight w:val="none"/>
          <w:lang w:eastAsia="zh-CN"/>
        </w:rPr>
        <w:t>202</w:t>
      </w:r>
      <w:r>
        <w:rPr>
          <w:rFonts w:hint="default" w:ascii="Times New Roman" w:hAnsi="Times New Roman" w:eastAsia="仿宋_GB2312" w:cs="Times New Roman"/>
          <w:spacing w:val="8"/>
          <w:sz w:val="32"/>
          <w:szCs w:val="32"/>
          <w:highlight w:val="none"/>
          <w:lang w:val="en-US" w:eastAsia="zh-CN"/>
        </w:rPr>
        <w:t>6</w:t>
      </w:r>
      <w:r>
        <w:rPr>
          <w:rFonts w:hint="eastAsia" w:ascii="仿宋_GB2312" w:hAnsi="仿宋_GB2312" w:eastAsia="仿宋_GB2312" w:cs="仿宋_GB2312"/>
          <w:spacing w:val="8"/>
          <w:sz w:val="32"/>
          <w:szCs w:val="32"/>
          <w:highlight w:val="none"/>
          <w:lang w:eastAsia="zh-CN"/>
        </w:rPr>
        <w:t>年</w:t>
      </w:r>
      <w:r>
        <w:rPr>
          <w:rFonts w:hint="default" w:ascii="Times New Roman" w:hAnsi="Times New Roman" w:eastAsia="仿宋_GB2312" w:cs="Times New Roman"/>
          <w:spacing w:val="8"/>
          <w:sz w:val="32"/>
          <w:szCs w:val="32"/>
          <w:highlight w:val="none"/>
          <w:lang w:val="en-US" w:eastAsia="zh-CN"/>
        </w:rPr>
        <w:t>6</w:t>
      </w:r>
      <w:r>
        <w:rPr>
          <w:rFonts w:hint="eastAsia" w:ascii="仿宋_GB2312" w:hAnsi="仿宋_GB2312" w:eastAsia="仿宋_GB2312" w:cs="仿宋_GB2312"/>
          <w:spacing w:val="8"/>
          <w:sz w:val="32"/>
          <w:szCs w:val="32"/>
          <w:highlight w:val="none"/>
          <w:lang w:eastAsia="zh-CN"/>
        </w:rPr>
        <w:t>月</w:t>
      </w:r>
      <w:r>
        <w:rPr>
          <w:rFonts w:hint="default" w:ascii="Times New Roman" w:hAnsi="Times New Roman" w:eastAsia="仿宋_GB2312" w:cs="Times New Roman"/>
          <w:spacing w:val="8"/>
          <w:sz w:val="32"/>
          <w:szCs w:val="32"/>
          <w:highlight w:val="none"/>
          <w:lang w:val="en-US" w:eastAsia="zh-CN"/>
        </w:rPr>
        <w:t>1</w:t>
      </w:r>
      <w:r>
        <w:rPr>
          <w:rFonts w:hint="eastAsia" w:ascii="仿宋_GB2312" w:hAnsi="仿宋_GB2312" w:eastAsia="仿宋_GB2312" w:cs="仿宋_GB2312"/>
          <w:spacing w:val="8"/>
          <w:sz w:val="32"/>
          <w:szCs w:val="32"/>
          <w:highlight w:val="none"/>
          <w:lang w:eastAsia="zh-CN"/>
        </w:rPr>
        <w:t>日-</w:t>
      </w:r>
      <w:r>
        <w:rPr>
          <w:rFonts w:hint="default" w:ascii="Times New Roman" w:hAnsi="Times New Roman" w:eastAsia="仿宋_GB2312" w:cs="Times New Roman"/>
          <w:spacing w:val="8"/>
          <w:sz w:val="32"/>
          <w:szCs w:val="32"/>
          <w:highlight w:val="none"/>
          <w:lang w:val="en-US" w:eastAsia="zh-CN"/>
        </w:rPr>
        <w:t>8</w:t>
      </w:r>
      <w:r>
        <w:rPr>
          <w:rFonts w:hint="eastAsia" w:ascii="仿宋_GB2312" w:hAnsi="仿宋_GB2312" w:eastAsia="仿宋_GB2312" w:cs="仿宋_GB2312"/>
          <w:spacing w:val="8"/>
          <w:sz w:val="32"/>
          <w:szCs w:val="32"/>
          <w:highlight w:val="none"/>
          <w:lang w:eastAsia="zh-CN"/>
        </w:rPr>
        <w:t>月</w:t>
      </w:r>
      <w:r>
        <w:rPr>
          <w:rFonts w:hint="default" w:ascii="Times New Roman" w:hAnsi="Times New Roman" w:eastAsia="仿宋_GB2312" w:cs="Times New Roman"/>
          <w:spacing w:val="8"/>
          <w:sz w:val="32"/>
          <w:szCs w:val="32"/>
          <w:highlight w:val="none"/>
          <w:lang w:val="en-US" w:eastAsia="zh-CN"/>
        </w:rPr>
        <w:t>28</w:t>
      </w:r>
      <w:r>
        <w:rPr>
          <w:rFonts w:hint="eastAsia" w:ascii="仿宋_GB2312" w:hAnsi="仿宋_GB2312" w:eastAsia="仿宋_GB2312" w:cs="仿宋_GB2312"/>
          <w:spacing w:val="8"/>
          <w:sz w:val="32"/>
          <w:szCs w:val="32"/>
          <w:highlight w:val="none"/>
          <w:lang w:eastAsia="zh-CN"/>
        </w:rPr>
        <w:t>日</w:t>
      </w:r>
      <w:r>
        <w:rPr>
          <w:rFonts w:hint="eastAsia" w:ascii="仿宋_GB2312" w:hAnsi="仿宋_GB2312" w:eastAsia="仿宋_GB2312" w:cs="仿宋_GB2312"/>
          <w:spacing w:val="8"/>
          <w:sz w:val="32"/>
          <w:szCs w:val="32"/>
          <w:highlight w:val="none"/>
          <w:lang w:eastAsia="zh-CN"/>
        </w:rPr>
        <w:t>。</w:t>
      </w:r>
    </w:p>
    <w:p w14:paraId="0ED75A5F">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仿宋_GB2312" w:hAnsi="仿宋_GB2312" w:eastAsia="仿宋_GB2312" w:cs="仿宋_GB2312"/>
          <w:spacing w:val="8"/>
          <w:sz w:val="32"/>
          <w:szCs w:val="32"/>
          <w:highlight w:val="none"/>
          <w:lang w:val="en-US" w:eastAsia="zh-CN"/>
        </w:rPr>
      </w:pPr>
      <w:r>
        <w:rPr>
          <w:rFonts w:hint="default" w:ascii="Times New Roman" w:hAnsi="Times New Roman" w:eastAsia="仿宋_GB2312" w:cs="Times New Roman"/>
          <w:spacing w:val="8"/>
          <w:sz w:val="32"/>
          <w:szCs w:val="32"/>
          <w:highlight w:val="none"/>
          <w:lang w:eastAsia="zh-CN"/>
        </w:rPr>
        <w:t>2.</w:t>
      </w:r>
      <w:r>
        <w:rPr>
          <w:rFonts w:hint="eastAsia" w:ascii="仿宋_GB2312" w:hAnsi="仿宋_GB2312" w:eastAsia="仿宋_GB2312" w:cs="仿宋_GB2312"/>
          <w:spacing w:val="8"/>
          <w:sz w:val="32"/>
          <w:szCs w:val="32"/>
          <w:highlight w:val="none"/>
          <w:lang w:eastAsia="zh-CN"/>
        </w:rPr>
        <w:t>报送方式：在</w:t>
      </w:r>
      <w:r>
        <w:rPr>
          <w:rFonts w:hint="eastAsia" w:ascii="仿宋_GB2312" w:hAnsi="宋体" w:eastAsia="仿宋_GB2312"/>
          <w:sz w:val="32"/>
          <w:szCs w:val="32"/>
          <w:highlight w:val="none"/>
        </w:rPr>
        <w:t>教育部教育技术与资源发展中心（中央电化教育馆）</w:t>
      </w:r>
      <w:r>
        <w:rPr>
          <w:rFonts w:hint="eastAsia" w:ascii="仿宋_GB2312" w:hAnsi="仿宋_GB2312" w:eastAsia="仿宋_GB2312" w:cs="仿宋_GB2312"/>
          <w:spacing w:val="8"/>
          <w:sz w:val="32"/>
          <w:szCs w:val="32"/>
          <w:highlight w:val="none"/>
          <w:lang w:eastAsia="zh-CN"/>
        </w:rPr>
        <w:t>网站高教版块（</w:t>
      </w:r>
      <w:r>
        <w:rPr>
          <w:rFonts w:hint="default" w:ascii="Times New Roman" w:hAnsi="Times New Roman" w:eastAsia="仿宋_GB2312" w:cs="Times New Roman"/>
          <w:spacing w:val="8"/>
          <w:sz w:val="32"/>
          <w:szCs w:val="32"/>
          <w:highlight w:val="none"/>
          <w:lang w:eastAsia="zh-CN"/>
        </w:rPr>
        <w:t>https://gj.ncet.edu.cn</w:t>
      </w:r>
      <w:r>
        <w:rPr>
          <w:rFonts w:hint="eastAsia" w:ascii="仿宋_GB2312" w:hAnsi="仿宋_GB2312" w:eastAsia="仿宋_GB2312" w:cs="仿宋_GB2312"/>
          <w:spacing w:val="8"/>
          <w:sz w:val="32"/>
          <w:szCs w:val="32"/>
          <w:highlight w:val="none"/>
          <w:lang w:eastAsia="zh-CN"/>
        </w:rPr>
        <w:t>）“全国师生数字素养提升实践活动（教师活动）高等教育专项”活动专区在线填写并报送案例材料，活动专区将于</w:t>
      </w:r>
      <w:r>
        <w:rPr>
          <w:rFonts w:hint="default" w:ascii="Times New Roman" w:hAnsi="Times New Roman" w:eastAsia="仿宋_GB2312" w:cs="Times New Roman"/>
          <w:spacing w:val="8"/>
          <w:sz w:val="32"/>
          <w:szCs w:val="32"/>
          <w:highlight w:val="none"/>
          <w:lang w:eastAsia="zh-CN"/>
        </w:rPr>
        <w:t>202</w:t>
      </w:r>
      <w:r>
        <w:rPr>
          <w:rFonts w:hint="default" w:ascii="Times New Roman" w:hAnsi="Times New Roman" w:eastAsia="仿宋_GB2312" w:cs="Times New Roman"/>
          <w:spacing w:val="8"/>
          <w:sz w:val="32"/>
          <w:szCs w:val="32"/>
          <w:highlight w:val="none"/>
          <w:lang w:val="en-US" w:eastAsia="zh-CN"/>
        </w:rPr>
        <w:t>6</w:t>
      </w:r>
      <w:r>
        <w:rPr>
          <w:rFonts w:hint="eastAsia" w:ascii="仿宋_GB2312" w:hAnsi="仿宋_GB2312" w:eastAsia="仿宋_GB2312" w:cs="仿宋_GB2312"/>
          <w:spacing w:val="8"/>
          <w:sz w:val="32"/>
          <w:szCs w:val="32"/>
          <w:highlight w:val="none"/>
          <w:lang w:eastAsia="zh-CN"/>
        </w:rPr>
        <w:t>年</w:t>
      </w:r>
      <w:r>
        <w:rPr>
          <w:rFonts w:hint="default" w:ascii="Times New Roman" w:hAnsi="Times New Roman" w:eastAsia="仿宋_GB2312" w:cs="Times New Roman"/>
          <w:spacing w:val="8"/>
          <w:sz w:val="32"/>
          <w:szCs w:val="32"/>
          <w:highlight w:val="none"/>
          <w:lang w:val="en-US" w:eastAsia="zh-CN"/>
        </w:rPr>
        <w:t>6</w:t>
      </w:r>
      <w:r>
        <w:rPr>
          <w:rFonts w:hint="eastAsia" w:ascii="仿宋_GB2312" w:hAnsi="仿宋_GB2312" w:eastAsia="仿宋_GB2312" w:cs="仿宋_GB2312"/>
          <w:spacing w:val="8"/>
          <w:sz w:val="32"/>
          <w:szCs w:val="32"/>
          <w:highlight w:val="none"/>
          <w:lang w:eastAsia="zh-CN"/>
        </w:rPr>
        <w:t>月</w:t>
      </w:r>
      <w:r>
        <w:rPr>
          <w:rFonts w:hint="default" w:ascii="Times New Roman" w:hAnsi="Times New Roman" w:eastAsia="仿宋_GB2312" w:cs="Times New Roman"/>
          <w:spacing w:val="8"/>
          <w:sz w:val="32"/>
          <w:szCs w:val="32"/>
          <w:highlight w:val="none"/>
          <w:lang w:val="en-US" w:eastAsia="zh-CN"/>
        </w:rPr>
        <w:t>1</w:t>
      </w:r>
      <w:r>
        <w:rPr>
          <w:rFonts w:hint="eastAsia" w:ascii="仿宋_GB2312" w:hAnsi="仿宋_GB2312" w:eastAsia="仿宋_GB2312" w:cs="仿宋_GB2312"/>
          <w:spacing w:val="8"/>
          <w:sz w:val="32"/>
          <w:szCs w:val="32"/>
          <w:highlight w:val="none"/>
          <w:lang w:eastAsia="zh-CN"/>
        </w:rPr>
        <w:t>日</w:t>
      </w:r>
      <w:r>
        <w:rPr>
          <w:rFonts w:hint="eastAsia" w:ascii="仿宋_GB2312" w:hAnsi="仿宋_GB2312" w:eastAsia="仿宋_GB2312" w:cs="仿宋_GB2312"/>
          <w:spacing w:val="8"/>
          <w:sz w:val="32"/>
          <w:szCs w:val="32"/>
          <w:highlight w:val="none"/>
          <w:lang w:eastAsia="zh-CN"/>
        </w:rPr>
        <w:t>开启提交通道，</w:t>
      </w:r>
      <w:r>
        <w:rPr>
          <w:rFonts w:hint="eastAsia" w:ascii="仿宋_GB2312" w:hAnsi="仿宋_GB2312" w:eastAsia="仿宋_GB2312" w:cs="仿宋_GB2312"/>
          <w:spacing w:val="8"/>
          <w:sz w:val="32"/>
          <w:szCs w:val="32"/>
          <w:highlight w:val="none"/>
          <w:lang w:val="en-US" w:eastAsia="zh-CN"/>
        </w:rPr>
        <w:t>网上填报操作说明将同期在活动专区予以发布。</w:t>
      </w:r>
    </w:p>
    <w:p w14:paraId="295C76ED">
      <w:pPr>
        <w:keepNext w:val="0"/>
        <w:keepLines w:val="0"/>
        <w:pageBreakBefore w:val="0"/>
        <w:widowControl/>
        <w:kinsoku w:val="0"/>
        <w:wordWrap/>
        <w:overflowPunct/>
        <w:topLinePunct w:val="0"/>
        <w:autoSpaceDE w:val="0"/>
        <w:autoSpaceDN w:val="0"/>
        <w:bidi w:val="0"/>
        <w:adjustRightInd w:val="0"/>
        <w:snapToGrid/>
        <w:spacing w:before="184" w:line="560" w:lineRule="exact"/>
        <w:ind w:left="686"/>
        <w:textAlignment w:val="baseline"/>
        <w:rPr>
          <w:rFonts w:hint="eastAsia" w:ascii="黑体" w:hAnsi="黑体" w:eastAsia="黑体" w:cs="黑体"/>
          <w:spacing w:val="9"/>
          <w:sz w:val="32"/>
          <w:szCs w:val="32"/>
          <w:highlight w:val="none"/>
          <w:lang w:val="en-US" w:eastAsia="zh-CN"/>
        </w:rPr>
      </w:pPr>
      <w:r>
        <w:rPr>
          <w:rFonts w:hint="eastAsia" w:ascii="黑体" w:hAnsi="黑体" w:eastAsia="黑体" w:cs="黑体"/>
          <w:spacing w:val="9"/>
          <w:sz w:val="32"/>
          <w:szCs w:val="32"/>
          <w:highlight w:val="none"/>
          <w:lang w:val="en-US" w:eastAsia="zh-CN"/>
        </w:rPr>
        <w:t>四、报送流程</w:t>
      </w:r>
    </w:p>
    <w:p w14:paraId="0047DA17">
      <w:pPr>
        <w:pStyle w:val="3"/>
        <w:keepNext w:val="0"/>
        <w:keepLines w:val="0"/>
        <w:pageBreakBefore w:val="0"/>
        <w:widowControl w:val="0"/>
        <w:kinsoku w:val="0"/>
        <w:wordWrap/>
        <w:overflowPunct w:val="0"/>
        <w:topLinePunct w:val="0"/>
        <w:autoSpaceDE w:val="0"/>
        <w:autoSpaceDN w:val="0"/>
        <w:bidi w:val="0"/>
        <w:adjustRightInd/>
        <w:snapToGrid/>
        <w:spacing w:before="0" w:after="0" w:line="560" w:lineRule="exact"/>
        <w:ind w:firstLine="643" w:firstLineChars="200"/>
        <w:jc w:val="both"/>
        <w:textAlignment w:val="auto"/>
        <w:rPr>
          <w:rFonts w:hint="eastAsia" w:ascii="楷体_GB2312" w:hAnsi="楷体_GB2312" w:eastAsia="楷体_GB2312" w:cs="楷体_GB2312"/>
          <w:b/>
          <w:bCs/>
          <w:color w:val="000000" w:themeColor="text1"/>
          <w:spacing w:val="9"/>
          <w:sz w:val="32"/>
          <w:szCs w:val="32"/>
          <w:highlight w:val="none"/>
          <w:lang w:eastAsia="zh-CN"/>
          <w14:textFill>
            <w14:solidFill>
              <w14:schemeClr w14:val="tx1"/>
            </w14:solidFill>
          </w14:textFill>
        </w:rPr>
      </w:pPr>
      <w:r>
        <w:rPr>
          <w:rFonts w:hint="eastAsia" w:ascii="楷体_GB2312" w:hAnsi="楷体_GB2312" w:eastAsia="楷体_GB2312" w:cs="楷体_GB2312"/>
          <w:b/>
          <w:bCs/>
          <w:snapToGrid/>
          <w:sz w:val="32"/>
          <w:szCs w:val="32"/>
          <w:highlight w:val="none"/>
          <w:lang w:eastAsia="zh-CN"/>
        </w:rPr>
        <w:t>（一）案例负责人准备和提交材料</w:t>
      </w:r>
    </w:p>
    <w:p w14:paraId="365CDB70">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Times New Roman" w:hAnsi="Times New Roman" w:eastAsia="方正楷体_GB2312" w:cs="微软雅黑"/>
          <w:b/>
          <w:bCs/>
          <w:snapToGrid/>
          <w:kern w:val="2"/>
          <w:sz w:val="32"/>
          <w:szCs w:val="32"/>
          <w:highlight w:val="none"/>
          <w:lang w:val="en-US" w:eastAsia="zh-CN" w:bidi="ar-SA"/>
        </w:rPr>
      </w:pPr>
      <w:r>
        <w:rPr>
          <w:rFonts w:hint="eastAsia" w:ascii="Times New Roman" w:hAnsi="Times New Roman" w:eastAsia="方正楷体_GB2312" w:cs="微软雅黑"/>
          <w:b/>
          <w:bCs/>
          <w:snapToGrid/>
          <w:kern w:val="2"/>
          <w:sz w:val="32"/>
          <w:szCs w:val="32"/>
          <w:highlight w:val="none"/>
          <w:lang w:val="en-US" w:eastAsia="zh-CN" w:bidi="ar-SA"/>
        </w:rPr>
        <w:t>1.</w:t>
      </w:r>
      <w:r>
        <w:rPr>
          <w:rFonts w:hint="eastAsia" w:ascii="仿宋_GB2312" w:hAnsi="仿宋_GB2312" w:eastAsia="仿宋_GB2312" w:cs="仿宋_GB2312"/>
          <w:b/>
          <w:bCs/>
          <w:snapToGrid/>
          <w:kern w:val="2"/>
          <w:sz w:val="32"/>
          <w:szCs w:val="32"/>
          <w:highlight w:val="none"/>
          <w:lang w:val="en-US" w:eastAsia="zh-CN" w:bidi="ar-SA"/>
        </w:rPr>
        <w:t>申报书和材料准备</w:t>
      </w:r>
    </w:p>
    <w:p w14:paraId="1A056288">
      <w:pPr>
        <w:keepNext w:val="0"/>
        <w:keepLines w:val="0"/>
        <w:pageBreakBefore w:val="0"/>
        <w:widowControl/>
        <w:kinsoku w:val="0"/>
        <w:wordWrap/>
        <w:overflowPunct/>
        <w:topLinePunct w:val="0"/>
        <w:autoSpaceDE w:val="0"/>
        <w:autoSpaceDN w:val="0"/>
        <w:bidi w:val="0"/>
        <w:adjustRightInd w:val="0"/>
        <w:snapToGrid/>
        <w:spacing w:line="560" w:lineRule="exact"/>
        <w:ind w:firstLine="676" w:firstLineChars="200"/>
        <w:textAlignment w:val="baseline"/>
        <w:rPr>
          <w:rFonts w:hint="eastAsia" w:ascii="仿宋_GB2312" w:hAnsi="仿宋_GB2312" w:eastAsia="仿宋_GB2312" w:cs="仿宋_GB2312"/>
          <w:spacing w:val="9"/>
          <w:sz w:val="32"/>
          <w:szCs w:val="32"/>
          <w:highlight w:val="none"/>
          <w:lang w:eastAsia="zh-CN"/>
        </w:rPr>
      </w:pPr>
      <w:r>
        <w:rPr>
          <w:rFonts w:hint="eastAsia" w:ascii="仿宋_GB2312" w:hAnsi="仿宋_GB2312" w:eastAsia="仿宋_GB2312" w:cs="仿宋_GB2312"/>
          <w:spacing w:val="9"/>
          <w:sz w:val="32"/>
          <w:szCs w:val="32"/>
          <w:highlight w:val="none"/>
          <w:lang w:val="en-US" w:eastAsia="zh-CN"/>
        </w:rPr>
        <w:t>案例负责人根据相应的案例类型填写</w:t>
      </w:r>
      <w:r>
        <w:rPr>
          <w:rFonts w:hint="eastAsia" w:ascii="仿宋_GB2312" w:hAnsi="仿宋_GB2312" w:eastAsia="仿宋_GB2312" w:cs="仿宋_GB2312"/>
          <w:spacing w:val="9"/>
          <w:sz w:val="32"/>
          <w:szCs w:val="32"/>
          <w:highlight w:val="none"/>
          <w:lang w:eastAsia="zh-CN"/>
        </w:rPr>
        <w:t>申报</w:t>
      </w:r>
      <w:r>
        <w:rPr>
          <w:rFonts w:hint="eastAsia" w:ascii="仿宋_GB2312" w:hAnsi="仿宋_GB2312" w:eastAsia="仿宋_GB2312" w:cs="仿宋_GB2312"/>
          <w:spacing w:val="9"/>
          <w:sz w:val="32"/>
          <w:szCs w:val="32"/>
          <w:highlight w:val="none"/>
          <w:lang w:val="en-US" w:eastAsia="zh-CN"/>
        </w:rPr>
        <w:t>书</w:t>
      </w:r>
      <w:r>
        <w:rPr>
          <w:rFonts w:hint="eastAsia" w:ascii="仿宋_GB2312" w:hAnsi="仿宋_GB2312" w:eastAsia="仿宋_GB2312" w:cs="仿宋_GB2312"/>
          <w:spacing w:val="9"/>
          <w:sz w:val="32"/>
          <w:szCs w:val="32"/>
          <w:highlight w:val="none"/>
          <w:lang w:eastAsia="zh-CN"/>
        </w:rPr>
        <w:t>。在活动专区未开启提交通道之前，</w:t>
      </w:r>
      <w:r>
        <w:rPr>
          <w:rFonts w:hint="eastAsia" w:ascii="仿宋_GB2312" w:hAnsi="仿宋_GB2312" w:eastAsia="仿宋_GB2312" w:cs="仿宋_GB2312"/>
          <w:spacing w:val="9"/>
          <w:sz w:val="32"/>
          <w:szCs w:val="32"/>
          <w:highlight w:val="none"/>
          <w:lang w:val="en-US" w:eastAsia="zh-CN"/>
        </w:rPr>
        <w:t>申报人</w:t>
      </w:r>
      <w:r>
        <w:rPr>
          <w:rFonts w:hint="eastAsia" w:ascii="仿宋_GB2312" w:hAnsi="仿宋_GB2312" w:eastAsia="仿宋_GB2312" w:cs="仿宋_GB2312"/>
          <w:spacing w:val="9"/>
          <w:sz w:val="32"/>
          <w:szCs w:val="32"/>
          <w:highlight w:val="none"/>
          <w:lang w:eastAsia="zh-CN"/>
        </w:rPr>
        <w:t>可先行下载相</w:t>
      </w:r>
      <w:r>
        <w:rPr>
          <w:rFonts w:hint="eastAsia" w:ascii="仿宋_GB2312" w:hAnsi="仿宋_GB2312" w:eastAsia="仿宋_GB2312" w:cs="仿宋_GB2312"/>
          <w:spacing w:val="9"/>
          <w:sz w:val="32"/>
          <w:szCs w:val="32"/>
          <w:highlight w:val="none"/>
          <w:lang w:val="en-US" w:eastAsia="zh-CN"/>
        </w:rPr>
        <w:t>应</w:t>
      </w:r>
      <w:r>
        <w:rPr>
          <w:rFonts w:hint="eastAsia" w:ascii="仿宋_GB2312" w:hAnsi="仿宋_GB2312" w:eastAsia="仿宋_GB2312" w:cs="仿宋_GB2312"/>
          <w:spacing w:val="9"/>
          <w:sz w:val="32"/>
          <w:szCs w:val="32"/>
          <w:highlight w:val="none"/>
          <w:lang w:eastAsia="zh-CN"/>
        </w:rPr>
        <w:t>的《案例申报书》，做好《案例申报书》内容和各项材料的准备。每个案例应有负责人</w:t>
      </w:r>
      <w:r>
        <w:rPr>
          <w:rFonts w:hint="default" w:ascii="Times New Roman" w:hAnsi="Times New Roman" w:eastAsia="仿宋_GB2312" w:cs="Times New Roman"/>
          <w:spacing w:val="9"/>
          <w:sz w:val="32"/>
          <w:szCs w:val="32"/>
          <w:highlight w:val="none"/>
          <w:lang w:eastAsia="zh-CN"/>
        </w:rPr>
        <w:t>1</w:t>
      </w:r>
      <w:r>
        <w:rPr>
          <w:rFonts w:hint="eastAsia" w:ascii="仿宋_GB2312" w:hAnsi="仿宋_GB2312" w:eastAsia="仿宋_GB2312" w:cs="仿宋_GB2312"/>
          <w:spacing w:val="9"/>
          <w:sz w:val="32"/>
          <w:szCs w:val="32"/>
          <w:highlight w:val="none"/>
          <w:lang w:eastAsia="zh-CN"/>
        </w:rPr>
        <w:t>名，《</w:t>
      </w:r>
      <w:r>
        <w:rPr>
          <w:rFonts w:hint="eastAsia" w:ascii="仿宋_GB2312" w:hAnsi="仿宋_GB2312" w:eastAsia="仿宋_GB2312" w:cs="仿宋_GB2312"/>
          <w:spacing w:val="32"/>
          <w:sz w:val="32"/>
          <w:szCs w:val="32"/>
          <w:highlight w:val="none"/>
          <w:lang w:eastAsia="zh-CN"/>
        </w:rPr>
        <w:t>高校虚拟仿真实验教学案例》</w:t>
      </w:r>
      <w:r>
        <w:rPr>
          <w:rFonts w:hint="eastAsia" w:ascii="仿宋_GB2312" w:hAnsi="仿宋_GB2312" w:eastAsia="仿宋_GB2312" w:cs="仿宋_GB2312"/>
          <w:spacing w:val="9"/>
          <w:sz w:val="32"/>
          <w:szCs w:val="32"/>
          <w:highlight w:val="none"/>
          <w:lang w:eastAsia="zh-CN"/>
        </w:rPr>
        <w:t>团队总数不超过</w:t>
      </w:r>
      <w:r>
        <w:rPr>
          <w:rFonts w:hint="default" w:ascii="Times New Roman" w:hAnsi="Times New Roman" w:eastAsia="仿宋_GB2312" w:cs="Times New Roman"/>
          <w:spacing w:val="9"/>
          <w:sz w:val="32"/>
          <w:szCs w:val="32"/>
          <w:highlight w:val="none"/>
          <w:lang w:eastAsia="zh-CN"/>
        </w:rPr>
        <w:t>5</w:t>
      </w:r>
      <w:r>
        <w:rPr>
          <w:rFonts w:hint="eastAsia" w:ascii="仿宋_GB2312" w:hAnsi="仿宋_GB2312" w:eastAsia="仿宋_GB2312" w:cs="仿宋_GB2312"/>
          <w:spacing w:val="9"/>
          <w:sz w:val="32"/>
          <w:szCs w:val="32"/>
          <w:highlight w:val="none"/>
          <w:lang w:eastAsia="zh-CN"/>
        </w:rPr>
        <w:t>人（含负责人），《</w:t>
      </w:r>
      <w:r>
        <w:rPr>
          <w:rFonts w:hint="eastAsia" w:ascii="仿宋_GB2312" w:hAnsi="仿宋_GB2312" w:eastAsia="仿宋_GB2312" w:cs="仿宋_GB2312"/>
          <w:spacing w:val="32"/>
          <w:sz w:val="32"/>
          <w:szCs w:val="32"/>
          <w:highlight w:val="none"/>
          <w:lang w:eastAsia="zh-CN"/>
        </w:rPr>
        <w:t>高校虚拟仿真教学实验室管理案例》</w:t>
      </w:r>
      <w:r>
        <w:rPr>
          <w:rFonts w:hint="eastAsia" w:ascii="仿宋_GB2312" w:hAnsi="仿宋_GB2312" w:eastAsia="仿宋_GB2312" w:cs="仿宋_GB2312"/>
          <w:spacing w:val="9"/>
          <w:sz w:val="32"/>
          <w:szCs w:val="32"/>
          <w:highlight w:val="none"/>
          <w:lang w:eastAsia="zh-CN"/>
        </w:rPr>
        <w:t>团队总数不超过</w:t>
      </w:r>
      <w:r>
        <w:rPr>
          <w:rFonts w:hint="default" w:ascii="Times New Roman" w:hAnsi="Times New Roman" w:eastAsia="仿宋_GB2312" w:cs="Times New Roman"/>
          <w:spacing w:val="9"/>
          <w:sz w:val="32"/>
          <w:szCs w:val="32"/>
          <w:highlight w:val="none"/>
          <w:lang w:val="en-US" w:eastAsia="zh-CN"/>
        </w:rPr>
        <w:t>3</w:t>
      </w:r>
      <w:r>
        <w:rPr>
          <w:rFonts w:hint="eastAsia" w:ascii="仿宋_GB2312" w:hAnsi="仿宋_GB2312" w:eastAsia="仿宋_GB2312" w:cs="仿宋_GB2312"/>
          <w:spacing w:val="9"/>
          <w:sz w:val="32"/>
          <w:szCs w:val="32"/>
          <w:highlight w:val="none"/>
          <w:lang w:eastAsia="zh-CN"/>
        </w:rPr>
        <w:t>人（含负责人），《</w:t>
      </w:r>
      <w:r>
        <w:rPr>
          <w:rFonts w:hint="eastAsia" w:ascii="仿宋_GB2312" w:hAnsi="仿宋_GB2312" w:eastAsia="仿宋_GB2312" w:cs="仿宋_GB2312"/>
          <w:spacing w:val="32"/>
          <w:sz w:val="32"/>
          <w:szCs w:val="32"/>
          <w:highlight w:val="none"/>
          <w:lang w:eastAsia="zh-CN"/>
        </w:rPr>
        <w:t>高校</w:t>
      </w:r>
      <w:r>
        <w:rPr>
          <w:rFonts w:hint="eastAsia" w:ascii="仿宋_GB2312" w:hAnsi="仿宋_GB2312" w:eastAsia="仿宋_GB2312" w:cs="仿宋_GB2312"/>
          <w:spacing w:val="32"/>
          <w:sz w:val="32"/>
          <w:szCs w:val="32"/>
          <w:highlight w:val="none"/>
          <w:lang w:val="en-US" w:eastAsia="zh-CN"/>
        </w:rPr>
        <w:t>大型仪器设备创新与应用</w:t>
      </w:r>
      <w:r>
        <w:rPr>
          <w:rFonts w:hint="eastAsia" w:ascii="仿宋_GB2312" w:hAnsi="仿宋_GB2312" w:eastAsia="仿宋_GB2312" w:cs="仿宋_GB2312"/>
          <w:spacing w:val="32"/>
          <w:sz w:val="32"/>
          <w:szCs w:val="32"/>
          <w:highlight w:val="none"/>
          <w:lang w:eastAsia="zh-CN"/>
        </w:rPr>
        <w:t>案例》</w:t>
      </w:r>
      <w:r>
        <w:rPr>
          <w:rFonts w:hint="eastAsia" w:ascii="仿宋_GB2312" w:hAnsi="仿宋_GB2312" w:eastAsia="仿宋_GB2312" w:cs="仿宋_GB2312"/>
          <w:spacing w:val="9"/>
          <w:sz w:val="32"/>
          <w:szCs w:val="32"/>
          <w:highlight w:val="none"/>
          <w:lang w:eastAsia="zh-CN"/>
        </w:rPr>
        <w:t>团队总数不超过</w:t>
      </w:r>
      <w:r>
        <w:rPr>
          <w:rFonts w:hint="default" w:ascii="Times New Roman" w:hAnsi="Times New Roman" w:eastAsia="仿宋_GB2312" w:cs="Times New Roman"/>
          <w:spacing w:val="9"/>
          <w:sz w:val="32"/>
          <w:szCs w:val="32"/>
          <w:highlight w:val="none"/>
          <w:lang w:val="en-US" w:eastAsia="zh-CN"/>
        </w:rPr>
        <w:t>5</w:t>
      </w:r>
      <w:r>
        <w:rPr>
          <w:rFonts w:hint="eastAsia" w:ascii="仿宋_GB2312" w:hAnsi="仿宋_GB2312" w:eastAsia="仿宋_GB2312" w:cs="仿宋_GB2312"/>
          <w:spacing w:val="9"/>
          <w:sz w:val="32"/>
          <w:szCs w:val="32"/>
          <w:highlight w:val="none"/>
          <w:lang w:eastAsia="zh-CN"/>
        </w:rPr>
        <w:t>人（含负责人）。</w:t>
      </w:r>
      <w:r>
        <w:rPr>
          <w:rFonts w:hint="eastAsia" w:ascii="仿宋_GB2312" w:hAnsi="仿宋_GB2312" w:eastAsia="仿宋_GB2312" w:cs="仿宋_GB2312"/>
          <w:spacing w:val="9"/>
          <w:sz w:val="32"/>
          <w:szCs w:val="32"/>
          <w:highlight w:val="none"/>
          <w:lang w:val="en-US" w:eastAsia="zh-CN"/>
        </w:rPr>
        <w:t>在</w:t>
      </w:r>
      <w:r>
        <w:rPr>
          <w:rFonts w:hint="eastAsia" w:ascii="仿宋_GB2312" w:hAnsi="仿宋_GB2312" w:eastAsia="仿宋_GB2312" w:cs="仿宋_GB2312"/>
          <w:spacing w:val="9"/>
          <w:sz w:val="32"/>
          <w:szCs w:val="32"/>
          <w:highlight w:val="none"/>
          <w:lang w:eastAsia="zh-CN"/>
        </w:rPr>
        <w:t>同一</w:t>
      </w:r>
      <w:r>
        <w:rPr>
          <w:rFonts w:hint="eastAsia" w:ascii="仿宋_GB2312" w:hAnsi="仿宋_GB2312" w:eastAsia="仿宋_GB2312" w:cs="仿宋_GB2312"/>
          <w:spacing w:val="9"/>
          <w:sz w:val="32"/>
          <w:szCs w:val="32"/>
          <w:highlight w:val="none"/>
          <w:lang w:val="en-US" w:eastAsia="zh-CN"/>
        </w:rPr>
        <w:t>类型中，每个</w:t>
      </w:r>
      <w:r>
        <w:rPr>
          <w:rFonts w:hint="eastAsia" w:ascii="仿宋_GB2312" w:hAnsi="仿宋_GB2312" w:eastAsia="仿宋_GB2312" w:cs="仿宋_GB2312"/>
          <w:spacing w:val="9"/>
          <w:sz w:val="32"/>
          <w:szCs w:val="32"/>
          <w:highlight w:val="none"/>
          <w:lang w:eastAsia="zh-CN"/>
        </w:rPr>
        <w:t>案例负责人只能提交一个案例申报书。</w:t>
      </w:r>
    </w:p>
    <w:p w14:paraId="266C9F4C">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仿宋_GB2312" w:hAnsi="仿宋_GB2312" w:eastAsia="仿宋_GB2312" w:cs="仿宋_GB2312"/>
          <w:b/>
          <w:bCs/>
          <w:snapToGrid/>
          <w:kern w:val="2"/>
          <w:sz w:val="32"/>
          <w:szCs w:val="32"/>
          <w:highlight w:val="none"/>
          <w:lang w:val="en-US" w:eastAsia="zh-CN" w:bidi="ar-SA"/>
        </w:rPr>
      </w:pPr>
      <w:r>
        <w:rPr>
          <w:rFonts w:hint="eastAsia" w:ascii="Times New Roman" w:hAnsi="Times New Roman" w:eastAsia="方正楷体_GB2312" w:cs="微软雅黑"/>
          <w:b/>
          <w:bCs/>
          <w:snapToGrid/>
          <w:kern w:val="2"/>
          <w:sz w:val="32"/>
          <w:szCs w:val="32"/>
          <w:highlight w:val="none"/>
          <w:lang w:val="en-US" w:eastAsia="zh-CN" w:bidi="ar-SA"/>
        </w:rPr>
        <w:t>2.</w:t>
      </w:r>
      <w:r>
        <w:rPr>
          <w:rFonts w:hint="eastAsia" w:ascii="仿宋_GB2312" w:hAnsi="仿宋_GB2312" w:eastAsia="仿宋_GB2312" w:cs="仿宋_GB2312"/>
          <w:b/>
          <w:bCs/>
          <w:snapToGrid/>
          <w:kern w:val="2"/>
          <w:sz w:val="32"/>
          <w:szCs w:val="32"/>
          <w:highlight w:val="none"/>
          <w:lang w:val="en-US" w:eastAsia="zh-CN" w:bidi="ar-SA"/>
        </w:rPr>
        <w:t>在活动专区提交申报材料</w:t>
      </w:r>
    </w:p>
    <w:p w14:paraId="5C2E2565">
      <w:pPr>
        <w:keepNext w:val="0"/>
        <w:keepLines w:val="0"/>
        <w:pageBreakBefore w:val="0"/>
        <w:widowControl/>
        <w:kinsoku w:val="0"/>
        <w:wordWrap/>
        <w:overflowPunct/>
        <w:topLinePunct w:val="0"/>
        <w:autoSpaceDE w:val="0"/>
        <w:autoSpaceDN w:val="0"/>
        <w:bidi w:val="0"/>
        <w:adjustRightInd w:val="0"/>
        <w:snapToGrid/>
        <w:spacing w:before="58" w:line="560" w:lineRule="exact"/>
        <w:ind w:left="0" w:right="96" w:firstLine="700" w:firstLineChars="200"/>
        <w:jc w:val="both"/>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pacing w:val="15"/>
          <w:sz w:val="32"/>
          <w:szCs w:val="32"/>
          <w:highlight w:val="none"/>
          <w:lang w:eastAsia="zh-CN"/>
        </w:rPr>
        <w:t>活动专区开启提交通</w:t>
      </w:r>
      <w:r>
        <w:rPr>
          <w:rFonts w:hint="eastAsia" w:ascii="仿宋_GB2312" w:hAnsi="仿宋_GB2312" w:eastAsia="仿宋_GB2312" w:cs="仿宋_GB2312"/>
          <w:spacing w:val="-3"/>
          <w:sz w:val="32"/>
          <w:szCs w:val="32"/>
          <w:highlight w:val="none"/>
          <w:lang w:eastAsia="zh-CN"/>
        </w:rPr>
        <w:t>道后，案例负责人在</w:t>
      </w:r>
      <w:r>
        <w:rPr>
          <w:rFonts w:hint="eastAsia" w:ascii="仿宋_GB2312" w:hAnsi="宋体" w:eastAsia="仿宋_GB2312"/>
          <w:sz w:val="32"/>
          <w:szCs w:val="32"/>
          <w:highlight w:val="none"/>
        </w:rPr>
        <w:t>教育部教育技术与资源发展中心（中央电化教育馆）</w:t>
      </w:r>
      <w:r>
        <w:rPr>
          <w:rFonts w:hint="eastAsia" w:ascii="仿宋_GB2312" w:hAnsi="仿宋_GB2312" w:eastAsia="仿宋_GB2312" w:cs="仿宋_GB2312"/>
          <w:spacing w:val="-3"/>
          <w:sz w:val="32"/>
          <w:szCs w:val="32"/>
          <w:highlight w:val="none"/>
          <w:lang w:eastAsia="zh-CN"/>
        </w:rPr>
        <w:t>网站高教版块注册账</w:t>
      </w:r>
      <w:r>
        <w:rPr>
          <w:rFonts w:hint="eastAsia" w:ascii="仿宋_GB2312" w:hAnsi="仿宋_GB2312" w:eastAsia="仿宋_GB2312" w:cs="仿宋_GB2312"/>
          <w:spacing w:val="-4"/>
          <w:sz w:val="32"/>
          <w:szCs w:val="32"/>
          <w:highlight w:val="none"/>
          <w:lang w:eastAsia="zh-CN"/>
        </w:rPr>
        <w:t>号（教</w:t>
      </w:r>
      <w:r>
        <w:rPr>
          <w:rFonts w:hint="eastAsia" w:ascii="仿宋_GB2312" w:hAnsi="仿宋_GB2312" w:eastAsia="仿宋_GB2312" w:cs="仿宋_GB2312"/>
          <w:spacing w:val="14"/>
          <w:sz w:val="32"/>
          <w:szCs w:val="32"/>
          <w:highlight w:val="none"/>
          <w:lang w:eastAsia="zh-CN"/>
        </w:rPr>
        <w:t>师身份</w:t>
      </w:r>
      <w:r>
        <w:rPr>
          <w:rFonts w:hint="eastAsia" w:ascii="仿宋_GB2312" w:hAnsi="仿宋_GB2312" w:eastAsia="仿宋_GB2312" w:cs="仿宋_GB2312"/>
          <w:spacing w:val="-54"/>
          <w:sz w:val="32"/>
          <w:szCs w:val="32"/>
          <w:highlight w:val="none"/>
          <w:lang w:eastAsia="zh-CN"/>
        </w:rPr>
        <w:t>），</w:t>
      </w:r>
      <w:r>
        <w:rPr>
          <w:rFonts w:hint="eastAsia" w:ascii="仿宋_GB2312" w:hAnsi="仿宋_GB2312" w:eastAsia="仿宋_GB2312" w:cs="仿宋_GB2312"/>
          <w:spacing w:val="14"/>
          <w:sz w:val="32"/>
          <w:szCs w:val="32"/>
          <w:highlight w:val="none"/>
          <w:lang w:eastAsia="zh-CN"/>
        </w:rPr>
        <w:t>登</w:t>
      </w:r>
      <w:r>
        <w:rPr>
          <w:rFonts w:hint="eastAsia" w:ascii="仿宋_GB2312" w:hAnsi="仿宋_GB2312" w:eastAsia="仿宋_GB2312" w:cs="仿宋_GB2312"/>
          <w:spacing w:val="14"/>
          <w:sz w:val="32"/>
          <w:szCs w:val="32"/>
          <w:highlight w:val="none"/>
          <w:lang w:val="en-US" w:eastAsia="zh-CN"/>
        </w:rPr>
        <w:t>录</w:t>
      </w:r>
      <w:r>
        <w:rPr>
          <w:rFonts w:hint="eastAsia" w:ascii="仿宋_GB2312" w:hAnsi="仿宋_GB2312" w:eastAsia="仿宋_GB2312" w:cs="仿宋_GB2312"/>
          <w:spacing w:val="14"/>
          <w:sz w:val="32"/>
          <w:szCs w:val="32"/>
          <w:highlight w:val="none"/>
          <w:lang w:eastAsia="zh-CN"/>
        </w:rPr>
        <w:t>后在活动专区根据提示在线填写</w:t>
      </w:r>
      <w:r>
        <w:rPr>
          <w:rFonts w:hint="eastAsia" w:ascii="仿宋_GB2312" w:hAnsi="仿宋_GB2312" w:eastAsia="仿宋_GB2312" w:cs="仿宋_GB2312"/>
          <w:spacing w:val="14"/>
          <w:sz w:val="32"/>
          <w:szCs w:val="32"/>
          <w:highlight w:val="none"/>
          <w:lang w:val="en-US" w:eastAsia="zh-CN"/>
        </w:rPr>
        <w:t>相应的</w:t>
      </w:r>
      <w:r>
        <w:rPr>
          <w:rFonts w:hint="eastAsia" w:ascii="仿宋_GB2312" w:hAnsi="仿宋_GB2312" w:eastAsia="仿宋_GB2312" w:cs="仿宋_GB2312"/>
          <w:spacing w:val="14"/>
          <w:sz w:val="32"/>
          <w:szCs w:val="32"/>
          <w:highlight w:val="none"/>
          <w:lang w:eastAsia="zh-CN"/>
        </w:rPr>
        <w:t>《案</w:t>
      </w:r>
      <w:r>
        <w:rPr>
          <w:rFonts w:hint="eastAsia" w:ascii="仿宋_GB2312" w:hAnsi="仿宋_GB2312" w:eastAsia="仿宋_GB2312" w:cs="仿宋_GB2312"/>
          <w:spacing w:val="13"/>
          <w:sz w:val="32"/>
          <w:szCs w:val="32"/>
          <w:highlight w:val="none"/>
          <w:lang w:eastAsia="zh-CN"/>
        </w:rPr>
        <w:t>例申报</w:t>
      </w:r>
      <w:r>
        <w:rPr>
          <w:rFonts w:hint="eastAsia" w:ascii="仿宋_GB2312" w:hAnsi="仿宋_GB2312" w:eastAsia="仿宋_GB2312" w:cs="仿宋_GB2312"/>
          <w:spacing w:val="9"/>
          <w:sz w:val="32"/>
          <w:szCs w:val="32"/>
          <w:highlight w:val="none"/>
          <w:lang w:eastAsia="zh-CN"/>
        </w:rPr>
        <w:t>书》，按要求上传各项申报材料，填写完成后</w:t>
      </w:r>
      <w:r>
        <w:rPr>
          <w:rFonts w:hint="eastAsia" w:ascii="仿宋_GB2312" w:hAnsi="仿宋_GB2312" w:eastAsia="仿宋_GB2312" w:cs="仿宋_GB2312"/>
          <w:spacing w:val="8"/>
          <w:sz w:val="32"/>
          <w:szCs w:val="32"/>
          <w:highlight w:val="none"/>
          <w:lang w:eastAsia="zh-CN"/>
        </w:rPr>
        <w:t>可以导出并打</w:t>
      </w:r>
      <w:r>
        <w:rPr>
          <w:rFonts w:hint="eastAsia" w:ascii="仿宋_GB2312" w:hAnsi="仿宋_GB2312" w:eastAsia="仿宋_GB2312" w:cs="仿宋_GB2312"/>
          <w:spacing w:val="7"/>
          <w:sz w:val="32"/>
          <w:szCs w:val="32"/>
          <w:highlight w:val="none"/>
          <w:lang w:eastAsia="zh-CN"/>
        </w:rPr>
        <w:t>印申报书，签字后将</w:t>
      </w:r>
      <w:r>
        <w:rPr>
          <w:rFonts w:hint="default" w:ascii="Times New Roman" w:hAnsi="Times New Roman" w:eastAsia="仿宋_GB2312" w:cs="Times New Roman"/>
          <w:sz w:val="32"/>
          <w:szCs w:val="32"/>
          <w:highlight w:val="none"/>
          <w:lang w:eastAsia="zh-CN"/>
        </w:rPr>
        <w:t>pdf</w:t>
      </w:r>
      <w:r>
        <w:rPr>
          <w:rFonts w:hint="eastAsia" w:ascii="仿宋_GB2312" w:hAnsi="仿宋_GB2312" w:eastAsia="仿宋_GB2312" w:cs="仿宋_GB2312"/>
          <w:spacing w:val="7"/>
          <w:sz w:val="32"/>
          <w:szCs w:val="32"/>
          <w:highlight w:val="none"/>
          <w:lang w:eastAsia="zh-CN"/>
        </w:rPr>
        <w:t>扫描件和其他各项材料上传提交到</w:t>
      </w:r>
      <w:r>
        <w:rPr>
          <w:rFonts w:hint="eastAsia" w:ascii="仿宋_GB2312" w:hAnsi="仿宋_GB2312" w:eastAsia="仿宋_GB2312" w:cs="仿宋_GB2312"/>
          <w:spacing w:val="4"/>
          <w:sz w:val="32"/>
          <w:szCs w:val="32"/>
          <w:highlight w:val="none"/>
          <w:lang w:eastAsia="zh-CN"/>
        </w:rPr>
        <w:t>活动专区。</w:t>
      </w:r>
    </w:p>
    <w:p w14:paraId="4F1FC34F">
      <w:pPr>
        <w:pStyle w:val="3"/>
        <w:keepNext w:val="0"/>
        <w:keepLines w:val="0"/>
        <w:pageBreakBefore w:val="0"/>
        <w:widowControl w:val="0"/>
        <w:kinsoku w:val="0"/>
        <w:wordWrap/>
        <w:overflowPunct w:val="0"/>
        <w:topLinePunct w:val="0"/>
        <w:autoSpaceDE w:val="0"/>
        <w:autoSpaceDN w:val="0"/>
        <w:bidi w:val="0"/>
        <w:adjustRightInd/>
        <w:snapToGrid/>
        <w:spacing w:before="0" w:after="0" w:line="560" w:lineRule="exact"/>
        <w:ind w:firstLine="643" w:firstLineChars="200"/>
        <w:jc w:val="both"/>
        <w:textAlignment w:val="auto"/>
        <w:rPr>
          <w:rFonts w:hint="eastAsia" w:ascii="楷体" w:hAnsi="楷体" w:eastAsia="楷体" w:cs="楷体"/>
          <w:snapToGrid/>
          <w:sz w:val="32"/>
          <w:szCs w:val="28"/>
          <w:highlight w:val="none"/>
          <w:lang w:eastAsia="zh-CN"/>
        </w:rPr>
      </w:pPr>
      <w:r>
        <w:rPr>
          <w:rFonts w:hint="eastAsia" w:ascii="楷体_GB2312" w:hAnsi="楷体_GB2312" w:eastAsia="楷体_GB2312" w:cs="楷体_GB2312"/>
          <w:b/>
          <w:bCs/>
          <w:snapToGrid/>
          <w:sz w:val="32"/>
          <w:szCs w:val="32"/>
          <w:highlight w:val="none"/>
          <w:lang w:eastAsia="zh-CN"/>
        </w:rPr>
        <w:t>（二）学校审核和推荐（</w:t>
      </w:r>
      <w:r>
        <w:rPr>
          <w:rFonts w:hint="eastAsia" w:ascii="楷体_GB2312" w:hAnsi="楷体_GB2312" w:eastAsia="楷体_GB2312" w:cs="楷体_GB2312"/>
          <w:b/>
          <w:bCs/>
          <w:snapToGrid/>
          <w:sz w:val="32"/>
          <w:szCs w:val="32"/>
          <w:highlight w:val="none"/>
          <w:lang w:val="en-US" w:eastAsia="zh-CN"/>
        </w:rPr>
        <w:t>8月28日前</w:t>
      </w:r>
      <w:bookmarkStart w:id="0" w:name="_GoBack"/>
      <w:r>
        <w:rPr>
          <w:rFonts w:hint="eastAsia" w:ascii="楷体_GB2312" w:hAnsi="楷体_GB2312" w:eastAsia="楷体_GB2312" w:cs="楷体_GB2312"/>
          <w:b/>
          <w:bCs/>
          <w:snapToGrid/>
          <w:sz w:val="32"/>
          <w:szCs w:val="32"/>
          <w:highlight w:val="none"/>
          <w:lang w:val="en-US" w:eastAsia="zh-CN"/>
        </w:rPr>
        <w:t>完成</w:t>
      </w:r>
      <w:r>
        <w:rPr>
          <w:rFonts w:hint="eastAsia" w:ascii="楷体_GB2312" w:hAnsi="楷体_GB2312" w:eastAsia="楷体_GB2312" w:cs="楷体_GB2312"/>
          <w:b/>
          <w:bCs/>
          <w:snapToGrid/>
          <w:sz w:val="32"/>
          <w:szCs w:val="32"/>
          <w:highlight w:val="none"/>
          <w:lang w:eastAsia="zh-CN"/>
        </w:rPr>
        <w:t>）</w:t>
      </w:r>
      <w:bookmarkEnd w:id="0"/>
    </w:p>
    <w:p w14:paraId="595DB1DC">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Times New Roman" w:hAnsi="Times New Roman" w:eastAsia="方正楷体_GB2312" w:cs="微软雅黑"/>
          <w:b/>
          <w:bCs/>
          <w:snapToGrid/>
          <w:kern w:val="2"/>
          <w:sz w:val="32"/>
          <w:szCs w:val="32"/>
          <w:highlight w:val="none"/>
          <w:lang w:val="en-US" w:eastAsia="zh-CN" w:bidi="ar-SA"/>
        </w:rPr>
      </w:pPr>
      <w:r>
        <w:rPr>
          <w:rFonts w:hint="eastAsia" w:ascii="Times New Roman" w:hAnsi="Times New Roman" w:eastAsia="方正楷体_GB2312" w:cs="微软雅黑"/>
          <w:b/>
          <w:bCs/>
          <w:snapToGrid/>
          <w:kern w:val="2"/>
          <w:sz w:val="32"/>
          <w:szCs w:val="32"/>
          <w:highlight w:val="none"/>
          <w:lang w:val="en-US" w:eastAsia="zh-CN" w:bidi="ar-SA"/>
        </w:rPr>
        <w:t>1.</w:t>
      </w:r>
      <w:r>
        <w:rPr>
          <w:rFonts w:hint="eastAsia" w:ascii="仿宋_GB2312" w:hAnsi="仿宋_GB2312" w:eastAsia="仿宋_GB2312" w:cs="仿宋_GB2312"/>
          <w:b/>
          <w:bCs/>
          <w:snapToGrid/>
          <w:kern w:val="2"/>
          <w:sz w:val="32"/>
          <w:szCs w:val="32"/>
          <w:highlight w:val="none"/>
          <w:lang w:val="en-US" w:eastAsia="zh-CN" w:bidi="ar-SA"/>
        </w:rPr>
        <w:t>确定校级活动负责人</w:t>
      </w:r>
    </w:p>
    <w:p w14:paraId="56073724">
      <w:pPr>
        <w:keepNext w:val="0"/>
        <w:keepLines w:val="0"/>
        <w:pageBreakBefore w:val="0"/>
        <w:widowControl/>
        <w:kinsoku w:val="0"/>
        <w:wordWrap/>
        <w:overflowPunct/>
        <w:topLinePunct w:val="0"/>
        <w:autoSpaceDE w:val="0"/>
        <w:autoSpaceDN w:val="0"/>
        <w:bidi w:val="0"/>
        <w:adjustRightInd w:val="0"/>
        <w:snapToGrid/>
        <w:spacing w:line="560" w:lineRule="exact"/>
        <w:ind w:firstLine="676" w:firstLineChars="200"/>
        <w:textAlignment w:val="baseline"/>
        <w:rPr>
          <w:rFonts w:hint="eastAsia" w:ascii="方正仿宋_GB2312" w:hAnsi="方正仿宋_GB2312" w:eastAsia="方正仿宋_GB2312" w:cs="方正仿宋_GB2312"/>
          <w:spacing w:val="9"/>
          <w:sz w:val="32"/>
          <w:szCs w:val="32"/>
          <w:highlight w:val="none"/>
          <w:lang w:eastAsia="zh-CN"/>
        </w:rPr>
      </w:pPr>
      <w:r>
        <w:rPr>
          <w:rFonts w:hint="eastAsia" w:ascii="仿宋_GB2312" w:hAnsi="仿宋_GB2312" w:eastAsia="仿宋_GB2312" w:cs="仿宋_GB2312"/>
          <w:spacing w:val="9"/>
          <w:sz w:val="32"/>
          <w:szCs w:val="32"/>
          <w:highlight w:val="none"/>
          <w:lang w:eastAsia="zh-CN"/>
        </w:rPr>
        <w:t>参与学校需确定</w:t>
      </w:r>
      <w:r>
        <w:rPr>
          <w:rFonts w:hint="default" w:ascii="Times New Roman" w:hAnsi="Times New Roman" w:eastAsia="仿宋_GB2312" w:cs="Times New Roman"/>
          <w:spacing w:val="9"/>
          <w:sz w:val="32"/>
          <w:szCs w:val="32"/>
          <w:highlight w:val="none"/>
          <w:lang w:eastAsia="zh-CN"/>
        </w:rPr>
        <w:t>1</w:t>
      </w:r>
      <w:r>
        <w:rPr>
          <w:rFonts w:hint="eastAsia" w:ascii="仿宋_GB2312" w:hAnsi="仿宋_GB2312" w:eastAsia="仿宋_GB2312" w:cs="仿宋_GB2312"/>
          <w:spacing w:val="9"/>
          <w:sz w:val="32"/>
          <w:szCs w:val="32"/>
          <w:highlight w:val="none"/>
          <w:lang w:eastAsia="zh-CN"/>
        </w:rPr>
        <w:t>名校级活动负责人，负责组织本校教师团队进行案例申报，建议由主管相关工作的部门（如：实验室设备处、教务处等）负责同志担任校级活动负责人。</w:t>
      </w:r>
    </w:p>
    <w:p w14:paraId="0AADEF54">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Times New Roman" w:hAnsi="Times New Roman" w:eastAsia="方正楷体_GB2312" w:cs="微软雅黑"/>
          <w:b/>
          <w:bCs/>
          <w:snapToGrid/>
          <w:kern w:val="2"/>
          <w:sz w:val="32"/>
          <w:szCs w:val="32"/>
          <w:highlight w:val="none"/>
          <w:lang w:val="en-US" w:eastAsia="zh-CN" w:bidi="ar-SA"/>
        </w:rPr>
      </w:pPr>
      <w:r>
        <w:rPr>
          <w:rFonts w:hint="eastAsia" w:ascii="Times New Roman" w:hAnsi="Times New Roman" w:eastAsia="方正楷体_GB2312" w:cs="微软雅黑"/>
          <w:b/>
          <w:bCs/>
          <w:snapToGrid/>
          <w:kern w:val="2"/>
          <w:sz w:val="32"/>
          <w:szCs w:val="32"/>
          <w:highlight w:val="none"/>
          <w:lang w:val="en-US" w:eastAsia="zh-CN" w:bidi="ar-SA"/>
        </w:rPr>
        <w:t>2.</w:t>
      </w:r>
      <w:r>
        <w:rPr>
          <w:rFonts w:hint="eastAsia" w:ascii="仿宋_GB2312" w:hAnsi="仿宋_GB2312" w:eastAsia="仿宋_GB2312" w:cs="仿宋_GB2312"/>
          <w:b/>
          <w:bCs/>
          <w:snapToGrid/>
          <w:kern w:val="2"/>
          <w:sz w:val="32"/>
          <w:szCs w:val="32"/>
          <w:highlight w:val="none"/>
          <w:lang w:val="en-US" w:eastAsia="zh-CN" w:bidi="ar-SA"/>
        </w:rPr>
        <w:t>开通校级管理权限</w:t>
      </w:r>
    </w:p>
    <w:p w14:paraId="1BAD0B73">
      <w:pPr>
        <w:keepNext w:val="0"/>
        <w:keepLines w:val="0"/>
        <w:pageBreakBefore w:val="0"/>
        <w:widowControl/>
        <w:kinsoku w:val="0"/>
        <w:wordWrap/>
        <w:overflowPunct/>
        <w:topLinePunct w:val="0"/>
        <w:autoSpaceDE w:val="0"/>
        <w:autoSpaceDN w:val="0"/>
        <w:bidi w:val="0"/>
        <w:adjustRightInd w:val="0"/>
        <w:snapToGrid/>
        <w:spacing w:line="560" w:lineRule="exact"/>
        <w:ind w:firstLine="676" w:firstLineChars="200"/>
        <w:textAlignment w:val="baseline"/>
        <w:rPr>
          <w:rFonts w:hint="eastAsia" w:ascii="仿宋_GB2312" w:hAnsi="仿宋_GB2312" w:eastAsia="仿宋_GB2312" w:cs="仿宋_GB2312"/>
          <w:spacing w:val="9"/>
          <w:sz w:val="32"/>
          <w:szCs w:val="32"/>
          <w:highlight w:val="none"/>
          <w:lang w:eastAsia="zh-CN"/>
        </w:rPr>
      </w:pPr>
      <w:r>
        <w:rPr>
          <w:rFonts w:hint="eastAsia" w:ascii="仿宋_GB2312" w:hAnsi="仿宋_GB2312" w:eastAsia="仿宋_GB2312" w:cs="仿宋_GB2312"/>
          <w:spacing w:val="9"/>
          <w:sz w:val="32"/>
          <w:szCs w:val="32"/>
          <w:highlight w:val="none"/>
          <w:lang w:eastAsia="zh-CN"/>
        </w:rPr>
        <w:t>校级活动负责人需在</w:t>
      </w:r>
      <w:r>
        <w:rPr>
          <w:rFonts w:hint="eastAsia" w:ascii="仿宋_GB2312" w:hAnsi="宋体" w:eastAsia="仿宋_GB2312"/>
          <w:sz w:val="32"/>
          <w:szCs w:val="32"/>
          <w:highlight w:val="none"/>
        </w:rPr>
        <w:t>教育部教育技术与资源发展中心（中央电化教育馆）</w:t>
      </w:r>
      <w:r>
        <w:rPr>
          <w:rFonts w:hint="eastAsia" w:ascii="仿宋_GB2312" w:hAnsi="仿宋_GB2312" w:eastAsia="仿宋_GB2312" w:cs="仿宋_GB2312"/>
          <w:spacing w:val="9"/>
          <w:sz w:val="32"/>
          <w:szCs w:val="32"/>
          <w:highlight w:val="none"/>
          <w:lang w:eastAsia="zh-CN"/>
        </w:rPr>
        <w:t>网站高教版块注册账号（教师身份），在活动专区选择“校级管理申请”，填写信息后根据在线操作提示上传《校级管理员权限申请表》。经批准后，获取校级管理员操作权限，可在活动专区进行查看、导出和推荐本校案例等操作。</w:t>
      </w:r>
    </w:p>
    <w:p w14:paraId="3470CDD5">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仿宋_GB2312" w:hAnsi="仿宋_GB2312" w:eastAsia="仿宋_GB2312" w:cs="仿宋_GB2312"/>
          <w:b/>
          <w:bCs/>
          <w:snapToGrid/>
          <w:kern w:val="2"/>
          <w:sz w:val="32"/>
          <w:szCs w:val="32"/>
          <w:highlight w:val="none"/>
          <w:lang w:val="en-US" w:eastAsia="zh-CN" w:bidi="ar-SA"/>
        </w:rPr>
      </w:pPr>
      <w:r>
        <w:rPr>
          <w:rFonts w:hint="eastAsia" w:ascii="Times New Roman" w:hAnsi="Times New Roman" w:eastAsia="方正楷体_GB2312" w:cs="微软雅黑"/>
          <w:b/>
          <w:bCs/>
          <w:snapToGrid/>
          <w:kern w:val="2"/>
          <w:sz w:val="32"/>
          <w:szCs w:val="32"/>
          <w:highlight w:val="none"/>
          <w:lang w:val="en-US" w:eastAsia="zh-CN" w:bidi="ar-SA"/>
        </w:rPr>
        <w:t>3.</w:t>
      </w:r>
      <w:r>
        <w:rPr>
          <w:rFonts w:hint="eastAsia" w:ascii="仿宋_GB2312" w:hAnsi="仿宋_GB2312" w:eastAsia="仿宋_GB2312" w:cs="仿宋_GB2312"/>
          <w:b/>
          <w:bCs/>
          <w:snapToGrid/>
          <w:kern w:val="2"/>
          <w:sz w:val="32"/>
          <w:szCs w:val="32"/>
          <w:highlight w:val="none"/>
          <w:lang w:val="en-US" w:eastAsia="zh-CN" w:bidi="ar-SA"/>
        </w:rPr>
        <w:t>学校审核本校案例并提交推荐表</w:t>
      </w:r>
    </w:p>
    <w:p w14:paraId="0F969AE9">
      <w:pPr>
        <w:keepNext w:val="0"/>
        <w:keepLines w:val="0"/>
        <w:pageBreakBefore w:val="0"/>
        <w:widowControl/>
        <w:kinsoku w:val="0"/>
        <w:wordWrap/>
        <w:overflowPunct/>
        <w:topLinePunct w:val="0"/>
        <w:autoSpaceDE w:val="0"/>
        <w:autoSpaceDN w:val="0"/>
        <w:bidi w:val="0"/>
        <w:adjustRightInd w:val="0"/>
        <w:snapToGrid/>
        <w:spacing w:line="560" w:lineRule="exact"/>
        <w:ind w:firstLine="676" w:firstLineChars="200"/>
        <w:textAlignment w:val="baseline"/>
        <w:rPr>
          <w:rFonts w:hint="eastAsia" w:ascii="仿宋_GB2312" w:hAnsi="仿宋_GB2312" w:eastAsia="仿宋_GB2312" w:cs="仿宋_GB2312"/>
          <w:spacing w:val="15"/>
          <w:sz w:val="32"/>
          <w:szCs w:val="32"/>
          <w:highlight w:val="none"/>
          <w:lang w:eastAsia="zh-CN"/>
        </w:rPr>
      </w:pPr>
      <w:r>
        <w:rPr>
          <w:rFonts w:hint="eastAsia" w:ascii="仿宋_GB2312" w:hAnsi="仿宋_GB2312" w:eastAsia="仿宋_GB2312" w:cs="仿宋_GB2312"/>
          <w:spacing w:val="9"/>
          <w:sz w:val="32"/>
          <w:szCs w:val="32"/>
          <w:highlight w:val="none"/>
          <w:lang w:eastAsia="zh-CN"/>
        </w:rPr>
        <w:t>学校相关职能部门对本校报送案例认真</w:t>
      </w:r>
      <w:r>
        <w:rPr>
          <w:rFonts w:hint="eastAsia" w:ascii="仿宋_GB2312" w:hAnsi="仿宋_GB2312" w:eastAsia="仿宋_GB2312" w:cs="仿宋_GB2312"/>
          <w:spacing w:val="15"/>
          <w:sz w:val="32"/>
          <w:szCs w:val="32"/>
          <w:highlight w:val="none"/>
          <w:lang w:eastAsia="zh-CN"/>
        </w:rPr>
        <w:t>审核后进行推荐，每个学校</w:t>
      </w:r>
      <w:r>
        <w:rPr>
          <w:rFonts w:hint="eastAsia" w:ascii="仿宋_GB2312" w:hAnsi="仿宋_GB2312" w:eastAsia="仿宋_GB2312" w:cs="仿宋_GB2312"/>
          <w:spacing w:val="15"/>
          <w:sz w:val="32"/>
          <w:szCs w:val="32"/>
          <w:highlight w:val="none"/>
          <w:lang w:val="en-US" w:eastAsia="zh-CN"/>
        </w:rPr>
        <w:t>每个</w:t>
      </w:r>
      <w:r>
        <w:rPr>
          <w:rFonts w:hint="eastAsia" w:ascii="仿宋_GB2312" w:hAnsi="仿宋_GB2312" w:eastAsia="仿宋_GB2312" w:cs="仿宋_GB2312"/>
          <w:spacing w:val="15"/>
          <w:sz w:val="32"/>
          <w:szCs w:val="32"/>
          <w:highlight w:val="none"/>
          <w:lang w:val="en-US" w:eastAsia="zh-CN"/>
        </w:rPr>
        <w:t>案例类型</w:t>
      </w:r>
      <w:r>
        <w:rPr>
          <w:rFonts w:hint="eastAsia" w:ascii="仿宋_GB2312" w:hAnsi="仿宋_GB2312" w:eastAsia="仿宋_GB2312" w:cs="仿宋_GB2312"/>
          <w:spacing w:val="15"/>
          <w:sz w:val="32"/>
          <w:szCs w:val="32"/>
          <w:highlight w:val="none"/>
          <w:lang w:eastAsia="zh-CN"/>
        </w:rPr>
        <w:t>推荐应不超过</w:t>
      </w:r>
      <w:r>
        <w:rPr>
          <w:rFonts w:hint="default" w:ascii="Times New Roman" w:hAnsi="Times New Roman" w:eastAsia="仿宋_GB2312" w:cs="Times New Roman"/>
          <w:spacing w:val="15"/>
          <w:sz w:val="32"/>
          <w:szCs w:val="32"/>
          <w:highlight w:val="none"/>
          <w:lang w:eastAsia="zh-CN"/>
        </w:rPr>
        <w:t>5</w:t>
      </w:r>
      <w:r>
        <w:rPr>
          <w:rFonts w:hint="eastAsia" w:ascii="仿宋_GB2312" w:hAnsi="仿宋_GB2312" w:eastAsia="仿宋_GB2312" w:cs="仿宋_GB2312"/>
          <w:spacing w:val="15"/>
          <w:sz w:val="32"/>
          <w:szCs w:val="32"/>
          <w:highlight w:val="none"/>
          <w:lang w:eastAsia="zh-CN"/>
        </w:rPr>
        <w:t>个案例。学校应在</w:t>
      </w:r>
      <w:r>
        <w:rPr>
          <w:rFonts w:hint="default" w:ascii="Times New Roman" w:hAnsi="Times New Roman" w:eastAsia="仿宋_GB2312" w:cs="Times New Roman"/>
          <w:spacing w:val="15"/>
          <w:sz w:val="32"/>
          <w:szCs w:val="32"/>
          <w:highlight w:val="none"/>
          <w:lang w:val="en-US" w:eastAsia="zh-CN"/>
        </w:rPr>
        <w:t>8</w:t>
      </w:r>
      <w:r>
        <w:rPr>
          <w:rFonts w:hint="eastAsia" w:ascii="仿宋_GB2312" w:hAnsi="仿宋_GB2312" w:eastAsia="仿宋_GB2312" w:cs="仿宋_GB2312"/>
          <w:spacing w:val="15"/>
          <w:sz w:val="32"/>
          <w:szCs w:val="32"/>
          <w:highlight w:val="none"/>
          <w:lang w:eastAsia="zh-CN"/>
        </w:rPr>
        <w:t>月</w:t>
      </w:r>
      <w:r>
        <w:rPr>
          <w:rFonts w:hint="default" w:ascii="Times New Roman" w:hAnsi="Times New Roman" w:eastAsia="仿宋_GB2312" w:cs="Times New Roman"/>
          <w:spacing w:val="15"/>
          <w:sz w:val="32"/>
          <w:szCs w:val="32"/>
          <w:highlight w:val="none"/>
          <w:lang w:val="en-US" w:eastAsia="zh-CN"/>
        </w:rPr>
        <w:t>28</w:t>
      </w:r>
      <w:r>
        <w:rPr>
          <w:rFonts w:hint="eastAsia" w:ascii="仿宋_GB2312" w:hAnsi="仿宋_GB2312" w:eastAsia="仿宋_GB2312" w:cs="仿宋_GB2312"/>
          <w:spacing w:val="15"/>
          <w:sz w:val="32"/>
          <w:szCs w:val="32"/>
          <w:highlight w:val="none"/>
          <w:lang w:eastAsia="zh-CN"/>
        </w:rPr>
        <w:t>日前在活动专区完成查看、审核和推荐本校案例的工作，校级活动负责人在活动专区点击确认推荐案例并导出《高等教育专项案例推荐信息表》（附</w:t>
      </w:r>
      <w:r>
        <w:rPr>
          <w:rFonts w:hint="default" w:ascii="Times New Roman" w:hAnsi="Times New Roman" w:eastAsia="仿宋_GB2312" w:cs="Times New Roman"/>
          <w:spacing w:val="15"/>
          <w:sz w:val="32"/>
          <w:szCs w:val="32"/>
          <w:highlight w:val="none"/>
          <w:lang w:val="en-US" w:eastAsia="zh-CN"/>
        </w:rPr>
        <w:t>4</w:t>
      </w:r>
      <w:r>
        <w:rPr>
          <w:rFonts w:hint="eastAsia" w:ascii="仿宋_GB2312" w:hAnsi="仿宋_GB2312" w:eastAsia="仿宋_GB2312" w:cs="仿宋_GB2312"/>
          <w:spacing w:val="15"/>
          <w:sz w:val="32"/>
          <w:szCs w:val="32"/>
          <w:highlight w:val="none"/>
          <w:lang w:eastAsia="zh-CN"/>
        </w:rPr>
        <w:t>），</w:t>
      </w:r>
      <w:r>
        <w:rPr>
          <w:rFonts w:hint="eastAsia" w:ascii="仿宋_GB2312" w:hAnsi="仿宋_GB2312" w:eastAsia="仿宋_GB2312" w:cs="仿宋_GB2312"/>
          <w:spacing w:val="15"/>
          <w:sz w:val="32"/>
          <w:szCs w:val="32"/>
          <w:highlight w:val="none"/>
          <w:lang w:eastAsia="zh-CN"/>
        </w:rPr>
        <w:t>并加盖校级负责人所在部门公章后将</w:t>
      </w:r>
      <w:r>
        <w:rPr>
          <w:rFonts w:hint="default" w:ascii="Times New Roman" w:hAnsi="Times New Roman" w:eastAsia="仿宋_GB2312" w:cs="Times New Roman"/>
          <w:spacing w:val="15"/>
          <w:sz w:val="32"/>
          <w:szCs w:val="32"/>
          <w:highlight w:val="none"/>
          <w:lang w:eastAsia="zh-CN"/>
        </w:rPr>
        <w:t>pdf</w:t>
      </w:r>
      <w:r>
        <w:rPr>
          <w:rFonts w:hint="eastAsia" w:ascii="仿宋_GB2312" w:hAnsi="仿宋_GB2312" w:eastAsia="仿宋_GB2312" w:cs="仿宋_GB2312"/>
          <w:spacing w:val="15"/>
          <w:sz w:val="32"/>
          <w:szCs w:val="32"/>
          <w:highlight w:val="none"/>
          <w:lang w:eastAsia="zh-CN"/>
        </w:rPr>
        <w:t>扫描件提交到活动专区。相关</w:t>
      </w:r>
      <w:r>
        <w:rPr>
          <w:rFonts w:hint="eastAsia" w:ascii="仿宋_GB2312" w:hAnsi="仿宋_GB2312" w:eastAsia="仿宋_GB2312" w:cs="仿宋_GB2312"/>
          <w:spacing w:val="15"/>
          <w:sz w:val="32"/>
          <w:szCs w:val="32"/>
          <w:highlight w:val="none"/>
          <w:lang w:val="en-US" w:eastAsia="zh-CN"/>
        </w:rPr>
        <w:t>案例类型</w:t>
      </w:r>
      <w:r>
        <w:rPr>
          <w:rFonts w:hint="eastAsia" w:ascii="仿宋_GB2312" w:hAnsi="仿宋_GB2312" w:eastAsia="仿宋_GB2312" w:cs="仿宋_GB2312"/>
          <w:spacing w:val="15"/>
          <w:sz w:val="32"/>
          <w:szCs w:val="32"/>
          <w:highlight w:val="none"/>
          <w:lang w:eastAsia="zh-CN"/>
        </w:rPr>
        <w:t>的《案例申报书》无需加盖本职能部门公章，在活动专区提交并获得推荐的所有材料均视为学校审核同意的文本。</w:t>
      </w:r>
    </w:p>
    <w:p w14:paraId="70176C88">
      <w:pPr>
        <w:keepNext w:val="0"/>
        <w:keepLines w:val="0"/>
        <w:pageBreakBefore w:val="0"/>
        <w:widowControl/>
        <w:kinsoku w:val="0"/>
        <w:wordWrap/>
        <w:overflowPunct/>
        <w:topLinePunct w:val="0"/>
        <w:autoSpaceDE w:val="0"/>
        <w:autoSpaceDN w:val="0"/>
        <w:bidi w:val="0"/>
        <w:adjustRightInd w:val="0"/>
        <w:snapToGrid/>
        <w:spacing w:before="184" w:line="560" w:lineRule="exact"/>
        <w:ind w:left="686"/>
        <w:textAlignment w:val="baseline"/>
        <w:rPr>
          <w:rFonts w:hint="eastAsia" w:ascii="黑体" w:hAnsi="黑体" w:eastAsia="黑体" w:cs="黑体"/>
          <w:spacing w:val="9"/>
          <w:sz w:val="32"/>
          <w:szCs w:val="32"/>
          <w:highlight w:val="none"/>
          <w:lang w:val="en-US" w:eastAsia="zh-CN"/>
        </w:rPr>
      </w:pPr>
      <w:r>
        <w:rPr>
          <w:rFonts w:hint="eastAsia" w:ascii="黑体" w:hAnsi="黑体" w:eastAsia="黑体" w:cs="黑体"/>
          <w:spacing w:val="9"/>
          <w:sz w:val="32"/>
          <w:szCs w:val="32"/>
          <w:highlight w:val="none"/>
          <w:lang w:val="en-US" w:eastAsia="zh-CN"/>
        </w:rPr>
        <w:t>五、专家推荐与交流展示</w:t>
      </w:r>
    </w:p>
    <w:p w14:paraId="3E87B60D">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仿宋_GB2312" w:hAnsi="仿宋_GB2312" w:eastAsia="仿宋_GB2312" w:cs="仿宋_GB2312"/>
          <w:b/>
          <w:bCs/>
          <w:snapToGrid/>
          <w:kern w:val="2"/>
          <w:sz w:val="32"/>
          <w:szCs w:val="32"/>
          <w:highlight w:val="none"/>
          <w:lang w:val="en-US" w:eastAsia="zh-CN" w:bidi="ar-SA"/>
        </w:rPr>
      </w:pPr>
      <w:r>
        <w:rPr>
          <w:rFonts w:hint="eastAsia" w:ascii="Times New Roman" w:hAnsi="Times New Roman" w:eastAsia="方正楷体_GB2312" w:cs="微软雅黑"/>
          <w:b/>
          <w:bCs/>
          <w:snapToGrid/>
          <w:kern w:val="2"/>
          <w:sz w:val="32"/>
          <w:szCs w:val="32"/>
          <w:highlight w:val="none"/>
          <w:lang w:val="en-US" w:eastAsia="zh-CN" w:bidi="ar-SA"/>
        </w:rPr>
        <w:t>1.</w:t>
      </w:r>
      <w:r>
        <w:rPr>
          <w:rFonts w:hint="eastAsia" w:ascii="仿宋_GB2312" w:hAnsi="仿宋_GB2312" w:eastAsia="仿宋_GB2312" w:cs="仿宋_GB2312"/>
          <w:b/>
          <w:bCs/>
          <w:snapToGrid/>
          <w:kern w:val="2"/>
          <w:sz w:val="32"/>
          <w:szCs w:val="32"/>
          <w:highlight w:val="none"/>
          <w:lang w:val="en-US" w:eastAsia="zh-CN" w:bidi="ar-SA"/>
        </w:rPr>
        <w:t>案例推荐</w:t>
      </w:r>
    </w:p>
    <w:p w14:paraId="45FD6F68">
      <w:pPr>
        <w:keepNext w:val="0"/>
        <w:keepLines w:val="0"/>
        <w:pageBreakBefore w:val="0"/>
        <w:widowControl/>
        <w:kinsoku w:val="0"/>
        <w:wordWrap/>
        <w:overflowPunct/>
        <w:topLinePunct w:val="0"/>
        <w:autoSpaceDE w:val="0"/>
        <w:autoSpaceDN w:val="0"/>
        <w:bidi w:val="0"/>
        <w:adjustRightInd w:val="0"/>
        <w:snapToGrid/>
        <w:spacing w:line="560" w:lineRule="exact"/>
        <w:ind w:firstLine="676" w:firstLineChars="200"/>
        <w:textAlignment w:val="baseline"/>
        <w:rPr>
          <w:rFonts w:hint="eastAsia" w:ascii="仿宋_GB2312" w:hAnsi="仿宋_GB2312" w:eastAsia="仿宋_GB2312" w:cs="仿宋_GB2312"/>
          <w:spacing w:val="9"/>
          <w:sz w:val="32"/>
          <w:szCs w:val="32"/>
          <w:highlight w:val="none"/>
          <w:lang w:eastAsia="zh-CN"/>
        </w:rPr>
      </w:pPr>
      <w:r>
        <w:rPr>
          <w:rFonts w:hint="default" w:ascii="Times New Roman" w:hAnsi="Times New Roman" w:eastAsia="仿宋_GB2312" w:cs="Times New Roman"/>
          <w:spacing w:val="9"/>
          <w:sz w:val="32"/>
          <w:szCs w:val="32"/>
          <w:highlight w:val="none"/>
          <w:lang w:val="en-US" w:eastAsia="zh-CN"/>
        </w:rPr>
        <w:t>8</w:t>
      </w:r>
      <w:r>
        <w:rPr>
          <w:rFonts w:hint="eastAsia" w:ascii="仿宋_GB2312" w:hAnsi="仿宋_GB2312" w:eastAsia="仿宋_GB2312" w:cs="仿宋_GB2312"/>
          <w:spacing w:val="9"/>
          <w:sz w:val="32"/>
          <w:szCs w:val="32"/>
          <w:highlight w:val="none"/>
          <w:lang w:eastAsia="zh-CN"/>
        </w:rPr>
        <w:t>月</w:t>
      </w:r>
      <w:r>
        <w:rPr>
          <w:rFonts w:hint="default" w:ascii="Times New Roman" w:hAnsi="Times New Roman" w:eastAsia="仿宋_GB2312" w:cs="Times New Roman"/>
          <w:spacing w:val="9"/>
          <w:sz w:val="32"/>
          <w:szCs w:val="32"/>
          <w:highlight w:val="none"/>
          <w:lang w:val="en-US" w:eastAsia="zh-CN"/>
        </w:rPr>
        <w:t>28</w:t>
      </w:r>
      <w:r>
        <w:rPr>
          <w:rFonts w:hint="eastAsia" w:ascii="仿宋_GB2312" w:hAnsi="仿宋_GB2312" w:eastAsia="仿宋_GB2312" w:cs="仿宋_GB2312"/>
          <w:spacing w:val="9"/>
          <w:sz w:val="32"/>
          <w:szCs w:val="32"/>
          <w:highlight w:val="none"/>
          <w:lang w:eastAsia="zh-CN"/>
        </w:rPr>
        <w:t>日-</w:t>
      </w:r>
      <w:r>
        <w:rPr>
          <w:rFonts w:hint="default" w:ascii="Times New Roman" w:hAnsi="Times New Roman" w:eastAsia="仿宋_GB2312" w:cs="Times New Roman"/>
          <w:spacing w:val="9"/>
          <w:sz w:val="32"/>
          <w:szCs w:val="32"/>
          <w:highlight w:val="none"/>
          <w:lang w:eastAsia="zh-CN"/>
        </w:rPr>
        <w:t>1</w:t>
      </w:r>
      <w:r>
        <w:rPr>
          <w:rFonts w:hint="default" w:ascii="Times New Roman" w:hAnsi="Times New Roman" w:eastAsia="仿宋_GB2312" w:cs="Times New Roman"/>
          <w:spacing w:val="9"/>
          <w:sz w:val="32"/>
          <w:szCs w:val="32"/>
          <w:highlight w:val="none"/>
          <w:lang w:val="en-US" w:eastAsia="zh-CN"/>
        </w:rPr>
        <w:t>0</w:t>
      </w:r>
      <w:r>
        <w:rPr>
          <w:rFonts w:hint="eastAsia" w:ascii="仿宋_GB2312" w:hAnsi="仿宋_GB2312" w:eastAsia="仿宋_GB2312" w:cs="仿宋_GB2312"/>
          <w:spacing w:val="9"/>
          <w:sz w:val="32"/>
          <w:szCs w:val="32"/>
          <w:highlight w:val="none"/>
          <w:lang w:eastAsia="zh-CN"/>
        </w:rPr>
        <w:t>月</w:t>
      </w:r>
      <w:r>
        <w:rPr>
          <w:rFonts w:hint="default" w:ascii="Times New Roman" w:hAnsi="Times New Roman" w:eastAsia="仿宋_GB2312" w:cs="Times New Roman"/>
          <w:spacing w:val="9"/>
          <w:sz w:val="32"/>
          <w:szCs w:val="32"/>
          <w:highlight w:val="none"/>
          <w:lang w:val="en-US" w:eastAsia="zh-CN"/>
        </w:rPr>
        <w:t>30</w:t>
      </w:r>
      <w:r>
        <w:rPr>
          <w:rFonts w:hint="eastAsia" w:ascii="仿宋_GB2312" w:hAnsi="仿宋_GB2312" w:eastAsia="仿宋_GB2312" w:cs="仿宋_GB2312"/>
          <w:spacing w:val="9"/>
          <w:sz w:val="32"/>
          <w:szCs w:val="32"/>
          <w:highlight w:val="none"/>
          <w:lang w:eastAsia="zh-CN"/>
        </w:rPr>
        <w:t>日期间，</w:t>
      </w:r>
      <w:r>
        <w:rPr>
          <w:rFonts w:hint="eastAsia" w:ascii="仿宋_GB2312" w:hAnsi="宋体" w:eastAsia="仿宋_GB2312"/>
          <w:sz w:val="32"/>
          <w:szCs w:val="32"/>
          <w:highlight w:val="none"/>
        </w:rPr>
        <w:t>教育部教育技术与资源发展中心（中央电化教育馆）</w:t>
      </w:r>
      <w:r>
        <w:rPr>
          <w:rFonts w:hint="eastAsia" w:ascii="仿宋_GB2312" w:hAnsi="仿宋_GB2312" w:eastAsia="仿宋_GB2312" w:cs="仿宋_GB2312"/>
          <w:spacing w:val="9"/>
          <w:sz w:val="32"/>
          <w:szCs w:val="32"/>
          <w:highlight w:val="none"/>
          <w:lang w:eastAsia="zh-CN"/>
        </w:rPr>
        <w:t>将组织专家对各高校</w:t>
      </w:r>
      <w:r>
        <w:rPr>
          <w:rFonts w:hint="eastAsia" w:ascii="仿宋_GB2312" w:hAnsi="仿宋_GB2312" w:eastAsia="仿宋_GB2312" w:cs="仿宋_GB2312"/>
          <w:spacing w:val="9"/>
          <w:sz w:val="32"/>
          <w:szCs w:val="32"/>
          <w:highlight w:val="none"/>
          <w:lang w:val="en-US" w:eastAsia="zh-CN"/>
        </w:rPr>
        <w:t>提交</w:t>
      </w:r>
      <w:r>
        <w:rPr>
          <w:rFonts w:hint="eastAsia" w:ascii="仿宋_GB2312" w:hAnsi="仿宋_GB2312" w:eastAsia="仿宋_GB2312" w:cs="仿宋_GB2312"/>
          <w:spacing w:val="9"/>
          <w:sz w:val="32"/>
          <w:szCs w:val="32"/>
          <w:highlight w:val="none"/>
          <w:lang w:eastAsia="zh-CN"/>
        </w:rPr>
        <w:t>的案例进行推荐，根据参与情况，</w:t>
      </w:r>
      <w:r>
        <w:rPr>
          <w:rFonts w:hint="eastAsia" w:ascii="仿宋_GB2312" w:hAnsi="仿宋_GB2312" w:eastAsia="仿宋_GB2312" w:cs="仿宋_GB2312"/>
          <w:spacing w:val="9"/>
          <w:sz w:val="32"/>
          <w:szCs w:val="32"/>
          <w:highlight w:val="none"/>
          <w:lang w:val="en-US" w:eastAsia="zh-CN"/>
        </w:rPr>
        <w:t>分别</w:t>
      </w:r>
      <w:r>
        <w:rPr>
          <w:rFonts w:hint="eastAsia" w:ascii="仿宋_GB2312" w:hAnsi="仿宋_GB2312" w:eastAsia="仿宋_GB2312" w:cs="仿宋_GB2312"/>
          <w:spacing w:val="9"/>
          <w:sz w:val="32"/>
          <w:szCs w:val="32"/>
          <w:highlight w:val="none"/>
          <w:lang w:eastAsia="zh-CN"/>
        </w:rPr>
        <w:t>确定</w:t>
      </w:r>
      <w:r>
        <w:rPr>
          <w:rFonts w:hint="eastAsia" w:ascii="仿宋_GB2312" w:hAnsi="仿宋_GB2312" w:eastAsia="仿宋_GB2312" w:cs="仿宋_GB2312"/>
          <w:spacing w:val="9"/>
          <w:sz w:val="32"/>
          <w:szCs w:val="32"/>
          <w:highlight w:val="none"/>
          <w:lang w:val="en-US" w:eastAsia="zh-CN"/>
        </w:rPr>
        <w:t>创新</w:t>
      </w:r>
      <w:r>
        <w:rPr>
          <w:rFonts w:hint="eastAsia" w:ascii="仿宋_GB2312" w:hAnsi="仿宋_GB2312" w:eastAsia="仿宋_GB2312" w:cs="仿宋_GB2312"/>
          <w:spacing w:val="9"/>
          <w:sz w:val="32"/>
          <w:szCs w:val="32"/>
          <w:highlight w:val="none"/>
          <w:lang w:eastAsia="zh-CN"/>
        </w:rPr>
        <w:t>、典型、</w:t>
      </w:r>
      <w:r>
        <w:rPr>
          <w:rFonts w:hint="eastAsia" w:ascii="仿宋_GB2312" w:hAnsi="仿宋_GB2312" w:eastAsia="仿宋_GB2312" w:cs="仿宋_GB2312"/>
          <w:spacing w:val="9"/>
          <w:sz w:val="32"/>
          <w:szCs w:val="32"/>
          <w:highlight w:val="none"/>
          <w:lang w:val="en-US" w:eastAsia="zh-CN"/>
        </w:rPr>
        <w:t>特色三类案例</w:t>
      </w:r>
      <w:r>
        <w:rPr>
          <w:rFonts w:hint="eastAsia" w:ascii="仿宋_GB2312" w:hAnsi="仿宋_GB2312" w:eastAsia="仿宋_GB2312" w:cs="仿宋_GB2312"/>
          <w:spacing w:val="9"/>
          <w:sz w:val="32"/>
          <w:szCs w:val="32"/>
          <w:highlight w:val="none"/>
          <w:lang w:eastAsia="zh-CN"/>
        </w:rPr>
        <w:t>的数量和具体案例名单。</w:t>
      </w:r>
    </w:p>
    <w:p w14:paraId="3937A061">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仿宋_GB2312" w:hAnsi="仿宋_GB2312" w:eastAsia="仿宋_GB2312" w:cs="仿宋_GB2312"/>
          <w:b/>
          <w:bCs/>
          <w:snapToGrid/>
          <w:kern w:val="2"/>
          <w:sz w:val="32"/>
          <w:szCs w:val="32"/>
          <w:highlight w:val="none"/>
          <w:lang w:val="en-US" w:eastAsia="zh-CN" w:bidi="ar-SA"/>
        </w:rPr>
      </w:pPr>
      <w:r>
        <w:rPr>
          <w:rFonts w:hint="eastAsia" w:ascii="Times New Roman" w:hAnsi="Times New Roman" w:eastAsia="方正楷体_GB2312" w:cs="微软雅黑"/>
          <w:b/>
          <w:bCs/>
          <w:snapToGrid/>
          <w:kern w:val="2"/>
          <w:sz w:val="32"/>
          <w:szCs w:val="32"/>
          <w:highlight w:val="none"/>
          <w:lang w:val="en-US" w:eastAsia="zh-CN" w:bidi="ar-SA"/>
        </w:rPr>
        <w:t>2.</w:t>
      </w:r>
      <w:r>
        <w:rPr>
          <w:rFonts w:hint="eastAsia" w:ascii="仿宋_GB2312" w:hAnsi="仿宋_GB2312" w:eastAsia="仿宋_GB2312" w:cs="仿宋_GB2312"/>
          <w:b/>
          <w:bCs/>
          <w:snapToGrid/>
          <w:kern w:val="2"/>
          <w:sz w:val="32"/>
          <w:szCs w:val="32"/>
          <w:highlight w:val="none"/>
          <w:lang w:val="en-US" w:eastAsia="zh-CN" w:bidi="ar-SA"/>
        </w:rPr>
        <w:t>结果公布与证书发放</w:t>
      </w:r>
    </w:p>
    <w:p w14:paraId="1A56AACB">
      <w:pPr>
        <w:keepNext w:val="0"/>
        <w:keepLines w:val="0"/>
        <w:pageBreakBefore w:val="0"/>
        <w:widowControl/>
        <w:kinsoku w:val="0"/>
        <w:wordWrap/>
        <w:overflowPunct/>
        <w:topLinePunct w:val="0"/>
        <w:autoSpaceDE w:val="0"/>
        <w:autoSpaceDN w:val="0"/>
        <w:bidi w:val="0"/>
        <w:adjustRightInd w:val="0"/>
        <w:snapToGrid/>
        <w:spacing w:line="560" w:lineRule="exact"/>
        <w:ind w:firstLine="676" w:firstLineChars="200"/>
        <w:textAlignment w:val="baseline"/>
        <w:rPr>
          <w:rFonts w:hint="eastAsia" w:ascii="仿宋_GB2312" w:hAnsi="仿宋_GB2312" w:eastAsia="仿宋_GB2312" w:cs="仿宋_GB2312"/>
          <w:spacing w:val="9"/>
          <w:sz w:val="32"/>
          <w:szCs w:val="32"/>
          <w:highlight w:val="none"/>
          <w:lang w:eastAsia="zh-CN"/>
        </w:rPr>
      </w:pPr>
      <w:r>
        <w:rPr>
          <w:rFonts w:hint="eastAsia" w:ascii="仿宋_GB2312" w:hAnsi="仿宋_GB2312" w:eastAsia="仿宋_GB2312" w:cs="仿宋_GB2312"/>
          <w:spacing w:val="9"/>
          <w:sz w:val="32"/>
          <w:szCs w:val="32"/>
          <w:highlight w:val="none"/>
          <w:lang w:eastAsia="zh-CN"/>
        </w:rPr>
        <w:t>全国师生数字素养提升实践活动(第</w:t>
      </w:r>
      <w:r>
        <w:rPr>
          <w:rFonts w:hint="eastAsia" w:ascii="仿宋_GB2312" w:hAnsi="仿宋_GB2312" w:eastAsia="仿宋_GB2312" w:cs="仿宋_GB2312"/>
          <w:spacing w:val="9"/>
          <w:sz w:val="32"/>
          <w:szCs w:val="32"/>
          <w:highlight w:val="none"/>
          <w:lang w:val="en-US" w:eastAsia="zh-CN"/>
        </w:rPr>
        <w:t>三十</w:t>
      </w:r>
      <w:r>
        <w:rPr>
          <w:rFonts w:hint="eastAsia" w:ascii="仿宋_GB2312" w:hAnsi="仿宋_GB2312" w:eastAsia="仿宋_GB2312" w:cs="仿宋_GB2312"/>
          <w:spacing w:val="9"/>
          <w:sz w:val="32"/>
          <w:szCs w:val="32"/>
          <w:highlight w:val="none"/>
          <w:lang w:eastAsia="zh-CN"/>
        </w:rPr>
        <w:t>届教师活动)组委会统一公布</w:t>
      </w:r>
      <w:r>
        <w:rPr>
          <w:rFonts w:hint="eastAsia" w:ascii="仿宋_GB2312" w:hAnsi="仿宋_GB2312" w:eastAsia="仿宋_GB2312" w:cs="仿宋_GB2312"/>
          <w:spacing w:val="9"/>
          <w:sz w:val="32"/>
          <w:szCs w:val="32"/>
          <w:highlight w:val="none"/>
          <w:lang w:val="en-US" w:eastAsia="zh-CN"/>
        </w:rPr>
        <w:t>创新</w:t>
      </w:r>
      <w:r>
        <w:rPr>
          <w:rFonts w:hint="eastAsia" w:ascii="仿宋_GB2312" w:hAnsi="仿宋_GB2312" w:eastAsia="仿宋_GB2312" w:cs="仿宋_GB2312"/>
          <w:spacing w:val="9"/>
          <w:sz w:val="32"/>
          <w:szCs w:val="32"/>
          <w:highlight w:val="none"/>
          <w:lang w:eastAsia="zh-CN"/>
        </w:rPr>
        <w:t>、典型和</w:t>
      </w:r>
      <w:r>
        <w:rPr>
          <w:rFonts w:hint="eastAsia" w:ascii="仿宋_GB2312" w:hAnsi="仿宋_GB2312" w:eastAsia="仿宋_GB2312" w:cs="仿宋_GB2312"/>
          <w:spacing w:val="9"/>
          <w:sz w:val="32"/>
          <w:szCs w:val="32"/>
          <w:highlight w:val="none"/>
          <w:lang w:val="en-US" w:eastAsia="zh-CN"/>
        </w:rPr>
        <w:t>特色</w:t>
      </w:r>
      <w:r>
        <w:rPr>
          <w:rFonts w:hint="eastAsia" w:ascii="仿宋_GB2312" w:hAnsi="仿宋_GB2312" w:eastAsia="仿宋_GB2312" w:cs="仿宋_GB2312"/>
          <w:spacing w:val="9"/>
          <w:sz w:val="32"/>
          <w:szCs w:val="32"/>
          <w:highlight w:val="none"/>
          <w:lang w:eastAsia="zh-CN"/>
        </w:rPr>
        <w:t>的案例名单，并发放</w:t>
      </w:r>
      <w:r>
        <w:rPr>
          <w:rFonts w:hint="eastAsia" w:ascii="仿宋_GB2312" w:hAnsi="仿宋_GB2312" w:eastAsia="仿宋_GB2312" w:cs="仿宋_GB2312"/>
          <w:spacing w:val="9"/>
          <w:sz w:val="32"/>
          <w:szCs w:val="32"/>
          <w:highlight w:val="none"/>
          <w:lang w:val="en-US" w:eastAsia="zh-CN"/>
        </w:rPr>
        <w:t>相应的</w:t>
      </w:r>
      <w:r>
        <w:rPr>
          <w:rFonts w:hint="eastAsia" w:ascii="仿宋_GB2312" w:hAnsi="仿宋_GB2312" w:eastAsia="仿宋_GB2312" w:cs="仿宋_GB2312"/>
          <w:spacing w:val="9"/>
          <w:sz w:val="32"/>
          <w:szCs w:val="32"/>
          <w:highlight w:val="none"/>
          <w:lang w:eastAsia="zh-CN"/>
        </w:rPr>
        <w:t>电子证书(证书查询与下载方式另行通知)。</w:t>
      </w:r>
    </w:p>
    <w:p w14:paraId="03A1D7BD">
      <w:pPr>
        <w:pStyle w:val="16"/>
        <w:keepNext w:val="0"/>
        <w:keepLines w:val="0"/>
        <w:pageBreakBefore w:val="0"/>
        <w:widowControl/>
        <w:kinsoku w:val="0"/>
        <w:wordWrap/>
        <w:overflowPunct/>
        <w:topLinePunct w:val="0"/>
        <w:autoSpaceDE w:val="0"/>
        <w:autoSpaceDN w:val="0"/>
        <w:bidi w:val="0"/>
        <w:adjustRightInd w:val="0"/>
        <w:snapToGrid/>
        <w:spacing w:line="560" w:lineRule="exact"/>
        <w:ind w:firstLine="636"/>
        <w:textAlignment w:val="baseline"/>
        <w:rPr>
          <w:rFonts w:hint="eastAsia" w:ascii="仿宋_GB2312" w:hAnsi="仿宋_GB2312" w:eastAsia="仿宋_GB2312" w:cs="仿宋_GB2312"/>
          <w:b/>
          <w:bCs/>
          <w:snapToGrid/>
          <w:kern w:val="2"/>
          <w:sz w:val="32"/>
          <w:szCs w:val="32"/>
          <w:highlight w:val="none"/>
          <w:lang w:val="en-US" w:eastAsia="zh-CN" w:bidi="ar-SA"/>
        </w:rPr>
      </w:pPr>
      <w:r>
        <w:rPr>
          <w:rFonts w:hint="eastAsia" w:ascii="Times New Roman" w:hAnsi="Times New Roman" w:eastAsia="方正楷体_GB2312" w:cs="微软雅黑"/>
          <w:b/>
          <w:bCs/>
          <w:snapToGrid/>
          <w:kern w:val="2"/>
          <w:sz w:val="32"/>
          <w:szCs w:val="32"/>
          <w:highlight w:val="none"/>
          <w:lang w:val="en-US" w:eastAsia="zh-CN" w:bidi="ar-SA"/>
        </w:rPr>
        <w:t>3.</w:t>
      </w:r>
      <w:r>
        <w:rPr>
          <w:rFonts w:hint="eastAsia" w:ascii="仿宋_GB2312" w:hAnsi="仿宋_GB2312" w:eastAsia="仿宋_GB2312" w:cs="仿宋_GB2312"/>
          <w:b/>
          <w:bCs/>
          <w:snapToGrid/>
          <w:kern w:val="2"/>
          <w:sz w:val="32"/>
          <w:szCs w:val="32"/>
          <w:highlight w:val="none"/>
          <w:lang w:val="en-US" w:eastAsia="zh-CN" w:bidi="ar-SA"/>
        </w:rPr>
        <w:t>案例展示与交流</w:t>
      </w:r>
    </w:p>
    <w:p w14:paraId="02F03CDA">
      <w:pPr>
        <w:keepNext w:val="0"/>
        <w:keepLines w:val="0"/>
        <w:pageBreakBefore w:val="0"/>
        <w:widowControl/>
        <w:kinsoku w:val="0"/>
        <w:wordWrap/>
        <w:overflowPunct/>
        <w:topLinePunct w:val="0"/>
        <w:autoSpaceDE w:val="0"/>
        <w:autoSpaceDN w:val="0"/>
        <w:bidi w:val="0"/>
        <w:adjustRightInd w:val="0"/>
        <w:snapToGrid/>
        <w:spacing w:line="560" w:lineRule="exact"/>
        <w:ind w:firstLine="676" w:firstLineChars="200"/>
        <w:textAlignment w:val="baseline"/>
        <w:rPr>
          <w:rFonts w:hint="eastAsia" w:ascii="仿宋_GB2312" w:hAnsi="仿宋_GB2312" w:eastAsia="仿宋_GB2312" w:cs="仿宋_GB2312"/>
          <w:spacing w:val="9"/>
          <w:sz w:val="32"/>
          <w:szCs w:val="32"/>
          <w:highlight w:val="none"/>
          <w:lang w:eastAsia="zh-CN"/>
        </w:rPr>
      </w:pPr>
      <w:r>
        <w:rPr>
          <w:rFonts w:hint="eastAsia" w:ascii="仿宋_GB2312" w:hAnsi="仿宋_GB2312" w:eastAsia="仿宋_GB2312" w:cs="仿宋_GB2312"/>
          <w:spacing w:val="9"/>
          <w:sz w:val="32"/>
          <w:szCs w:val="32"/>
          <w:highlight w:val="none"/>
          <w:lang w:eastAsia="zh-CN"/>
        </w:rPr>
        <w:t>部分具有宣传推广价值的案例将在</w:t>
      </w:r>
      <w:r>
        <w:rPr>
          <w:rFonts w:hint="eastAsia" w:ascii="仿宋_GB2312" w:hAnsi="宋体" w:eastAsia="仿宋_GB2312"/>
          <w:sz w:val="32"/>
          <w:szCs w:val="32"/>
          <w:highlight w:val="none"/>
        </w:rPr>
        <w:t>教育部教育技术与资源发展中心（中央电化教育馆）</w:t>
      </w:r>
      <w:r>
        <w:rPr>
          <w:rFonts w:hint="eastAsia" w:ascii="仿宋_GB2312" w:hAnsi="仿宋_GB2312" w:eastAsia="仿宋_GB2312" w:cs="仿宋_GB2312"/>
          <w:spacing w:val="9"/>
          <w:sz w:val="32"/>
          <w:szCs w:val="32"/>
          <w:highlight w:val="none"/>
          <w:lang w:eastAsia="zh-CN"/>
        </w:rPr>
        <w:t>网站高教版块进行展示，供高校和教师观摩交流。</w:t>
      </w:r>
      <w:r>
        <w:rPr>
          <w:rFonts w:hint="eastAsia" w:ascii="仿宋_GB2312" w:hAnsi="宋体" w:eastAsia="仿宋_GB2312"/>
          <w:sz w:val="32"/>
          <w:szCs w:val="32"/>
          <w:highlight w:val="none"/>
        </w:rPr>
        <w:t>教育部教育技术与资源发展中心（中央电化教育馆）</w:t>
      </w:r>
      <w:r>
        <w:rPr>
          <w:rFonts w:hint="eastAsia" w:ascii="仿宋_GB2312" w:hAnsi="仿宋_GB2312" w:eastAsia="仿宋_GB2312" w:cs="仿宋_GB2312"/>
          <w:spacing w:val="9"/>
          <w:sz w:val="32"/>
          <w:szCs w:val="32"/>
          <w:highlight w:val="none"/>
          <w:lang w:eastAsia="zh-CN"/>
        </w:rPr>
        <w:t>将择机举办“高等教育专项”交流展示活动，活动安排另行通知。</w:t>
      </w:r>
    </w:p>
    <w:p w14:paraId="7310A246">
      <w:pPr>
        <w:keepNext w:val="0"/>
        <w:keepLines w:val="0"/>
        <w:pageBreakBefore w:val="0"/>
        <w:widowControl/>
        <w:kinsoku w:val="0"/>
        <w:wordWrap/>
        <w:overflowPunct/>
        <w:topLinePunct w:val="0"/>
        <w:autoSpaceDE w:val="0"/>
        <w:autoSpaceDN w:val="0"/>
        <w:bidi w:val="0"/>
        <w:adjustRightInd w:val="0"/>
        <w:snapToGrid/>
        <w:spacing w:before="184" w:line="560" w:lineRule="exact"/>
        <w:ind w:left="686"/>
        <w:textAlignment w:val="baseline"/>
        <w:rPr>
          <w:rFonts w:hint="eastAsia" w:ascii="黑体" w:hAnsi="黑体" w:eastAsia="黑体" w:cs="黑体"/>
          <w:spacing w:val="9"/>
          <w:sz w:val="32"/>
          <w:szCs w:val="32"/>
          <w:highlight w:val="none"/>
          <w:lang w:val="en-US" w:eastAsia="zh-CN"/>
        </w:rPr>
      </w:pPr>
      <w:r>
        <w:rPr>
          <w:rFonts w:hint="eastAsia" w:ascii="黑体" w:hAnsi="黑体" w:eastAsia="黑体" w:cs="黑体"/>
          <w:spacing w:val="9"/>
          <w:sz w:val="32"/>
          <w:szCs w:val="32"/>
          <w:highlight w:val="none"/>
          <w:lang w:val="en-US" w:eastAsia="zh-CN"/>
        </w:rPr>
        <w:t>六、其他注意事项</w:t>
      </w:r>
    </w:p>
    <w:p w14:paraId="486EF323">
      <w:pPr>
        <w:keepNext w:val="0"/>
        <w:keepLines w:val="0"/>
        <w:pageBreakBefore w:val="0"/>
        <w:widowControl/>
        <w:kinsoku w:val="0"/>
        <w:wordWrap/>
        <w:overflowPunct/>
        <w:topLinePunct w:val="0"/>
        <w:autoSpaceDE w:val="0"/>
        <w:autoSpaceDN w:val="0"/>
        <w:bidi w:val="0"/>
        <w:adjustRightInd w:val="0"/>
        <w:snapToGrid/>
        <w:spacing w:line="560" w:lineRule="exact"/>
        <w:ind w:firstLine="676" w:firstLineChars="200"/>
        <w:textAlignment w:val="baseline"/>
        <w:rPr>
          <w:rFonts w:hint="eastAsia" w:ascii="仿宋_GB2312" w:hAnsi="仿宋_GB2312" w:eastAsia="仿宋_GB2312" w:cs="仿宋_GB2312"/>
          <w:spacing w:val="9"/>
          <w:sz w:val="32"/>
          <w:szCs w:val="32"/>
          <w:highlight w:val="none"/>
          <w:lang w:eastAsia="zh-CN"/>
        </w:rPr>
      </w:pPr>
      <w:r>
        <w:rPr>
          <w:rFonts w:hint="default" w:ascii="Times New Roman" w:hAnsi="Times New Roman" w:eastAsia="仿宋_GB2312" w:cs="Times New Roman"/>
          <w:spacing w:val="9"/>
          <w:sz w:val="32"/>
          <w:szCs w:val="32"/>
          <w:highlight w:val="none"/>
          <w:lang w:eastAsia="zh-CN"/>
        </w:rPr>
        <w:t>1.</w:t>
      </w:r>
      <w:r>
        <w:rPr>
          <w:rFonts w:hint="eastAsia" w:ascii="仿宋_GB2312" w:hAnsi="仿宋_GB2312" w:eastAsia="仿宋_GB2312" w:cs="仿宋_GB2312"/>
          <w:spacing w:val="9"/>
          <w:sz w:val="32"/>
          <w:szCs w:val="32"/>
          <w:highlight w:val="none"/>
          <w:lang w:eastAsia="zh-CN"/>
        </w:rPr>
        <w:t>报送者在上传案例材料前需确认拥有该案例的版权、著作权、肖像权。案例中使用的软件应具有自主知识产权或使用授权，不存在知识产权争议。</w:t>
      </w:r>
    </w:p>
    <w:p w14:paraId="3AFFBCBE">
      <w:pPr>
        <w:keepNext w:val="0"/>
        <w:keepLines w:val="0"/>
        <w:pageBreakBefore w:val="0"/>
        <w:widowControl/>
        <w:kinsoku w:val="0"/>
        <w:wordWrap/>
        <w:overflowPunct/>
        <w:topLinePunct w:val="0"/>
        <w:autoSpaceDE w:val="0"/>
        <w:autoSpaceDN w:val="0"/>
        <w:bidi w:val="0"/>
        <w:adjustRightInd w:val="0"/>
        <w:snapToGrid/>
        <w:spacing w:line="560" w:lineRule="exact"/>
        <w:ind w:firstLine="676" w:firstLineChars="200"/>
        <w:textAlignment w:val="baseline"/>
        <w:rPr>
          <w:rFonts w:hint="eastAsia" w:ascii="仿宋_GB2312" w:hAnsi="仿宋_GB2312" w:eastAsia="仿宋_GB2312" w:cs="仿宋_GB2312"/>
          <w:spacing w:val="9"/>
          <w:sz w:val="32"/>
          <w:szCs w:val="32"/>
          <w:highlight w:val="none"/>
          <w:lang w:eastAsia="zh-CN"/>
        </w:rPr>
      </w:pPr>
      <w:r>
        <w:rPr>
          <w:rFonts w:hint="default" w:ascii="Times New Roman" w:hAnsi="Times New Roman" w:eastAsia="仿宋_GB2312" w:cs="Times New Roman"/>
          <w:spacing w:val="9"/>
          <w:sz w:val="32"/>
          <w:szCs w:val="32"/>
          <w:highlight w:val="none"/>
          <w:lang w:val="en-US" w:eastAsia="zh-CN"/>
        </w:rPr>
        <w:t>2</w:t>
      </w:r>
      <w:r>
        <w:rPr>
          <w:rFonts w:hint="default" w:ascii="Times New Roman" w:hAnsi="Times New Roman" w:eastAsia="仿宋_GB2312" w:cs="Times New Roman"/>
          <w:spacing w:val="9"/>
          <w:sz w:val="32"/>
          <w:szCs w:val="32"/>
          <w:highlight w:val="none"/>
          <w:lang w:eastAsia="zh-CN"/>
        </w:rPr>
        <w:t>.</w:t>
      </w:r>
      <w:r>
        <w:rPr>
          <w:rFonts w:hint="eastAsia" w:ascii="仿宋_GB2312" w:hAnsi="仿宋_GB2312" w:eastAsia="仿宋_GB2312" w:cs="仿宋_GB2312"/>
          <w:spacing w:val="9"/>
          <w:sz w:val="32"/>
          <w:szCs w:val="32"/>
          <w:highlight w:val="none"/>
          <w:lang w:eastAsia="zh-CN"/>
        </w:rPr>
        <w:t>报送者应对案例的原创性、真实性负责。报送者需处理好案例上传前的保密问题，并确保该案例在报送前未公开发表、展播或参加其</w:t>
      </w:r>
      <w:r>
        <w:rPr>
          <w:rFonts w:hint="eastAsia" w:ascii="仿宋_GB2312" w:hAnsi="仿宋_GB2312" w:eastAsia="仿宋_GB2312" w:cs="仿宋_GB2312"/>
          <w:spacing w:val="9"/>
          <w:sz w:val="32"/>
          <w:szCs w:val="32"/>
          <w:highlight w:val="none"/>
          <w:lang w:val="en-US" w:eastAsia="zh-CN"/>
        </w:rPr>
        <w:t>他</w:t>
      </w:r>
      <w:r>
        <w:rPr>
          <w:rFonts w:hint="eastAsia" w:ascii="仿宋_GB2312" w:hAnsi="仿宋_GB2312" w:eastAsia="仿宋_GB2312" w:cs="仿宋_GB2312"/>
          <w:spacing w:val="9"/>
          <w:sz w:val="32"/>
          <w:szCs w:val="32"/>
          <w:highlight w:val="none"/>
          <w:lang w:eastAsia="zh-CN"/>
        </w:rPr>
        <w:t>活动。如引起知识产权异议和纠纷，其责任由报送者承担。</w:t>
      </w:r>
    </w:p>
    <w:p w14:paraId="1A30190B">
      <w:pPr>
        <w:keepNext w:val="0"/>
        <w:keepLines w:val="0"/>
        <w:pageBreakBefore w:val="0"/>
        <w:widowControl/>
        <w:kinsoku w:val="0"/>
        <w:wordWrap/>
        <w:overflowPunct/>
        <w:topLinePunct w:val="0"/>
        <w:autoSpaceDE w:val="0"/>
        <w:autoSpaceDN w:val="0"/>
        <w:bidi w:val="0"/>
        <w:adjustRightInd w:val="0"/>
        <w:snapToGrid/>
        <w:spacing w:line="560" w:lineRule="exact"/>
        <w:ind w:firstLine="676" w:firstLineChars="200"/>
        <w:textAlignment w:val="baseline"/>
        <w:rPr>
          <w:rFonts w:hint="eastAsia" w:ascii="仿宋_GB2312" w:hAnsi="仿宋_GB2312" w:eastAsia="仿宋_GB2312" w:cs="仿宋_GB2312"/>
          <w:spacing w:val="9"/>
          <w:sz w:val="32"/>
          <w:szCs w:val="32"/>
          <w:highlight w:val="none"/>
          <w:lang w:eastAsia="zh-CN"/>
        </w:rPr>
      </w:pPr>
      <w:r>
        <w:rPr>
          <w:rFonts w:hint="default" w:ascii="Times New Roman" w:hAnsi="Times New Roman" w:eastAsia="仿宋_GB2312" w:cs="Times New Roman"/>
          <w:spacing w:val="9"/>
          <w:sz w:val="32"/>
          <w:szCs w:val="32"/>
          <w:highlight w:val="none"/>
          <w:lang w:eastAsia="zh-CN"/>
        </w:rPr>
        <w:t>3.</w:t>
      </w:r>
      <w:r>
        <w:rPr>
          <w:rFonts w:hint="eastAsia" w:ascii="仿宋_GB2312" w:hAnsi="仿宋_GB2312" w:eastAsia="仿宋_GB2312" w:cs="仿宋_GB2312"/>
          <w:spacing w:val="9"/>
          <w:sz w:val="32"/>
          <w:szCs w:val="32"/>
          <w:highlight w:val="none"/>
          <w:lang w:val="en-US" w:eastAsia="zh-CN"/>
        </w:rPr>
        <w:t>在历届</w:t>
      </w:r>
      <w:r>
        <w:rPr>
          <w:rFonts w:hint="eastAsia" w:ascii="仿宋_GB2312" w:hAnsi="仿宋_GB2312" w:eastAsia="仿宋_GB2312" w:cs="仿宋_GB2312"/>
          <w:spacing w:val="9"/>
          <w:sz w:val="32"/>
          <w:szCs w:val="32"/>
          <w:highlight w:val="none"/>
          <w:lang w:eastAsia="zh-CN"/>
        </w:rPr>
        <w:t>全国师生数字素养提升实践活动</w:t>
      </w:r>
      <w:r>
        <w:rPr>
          <w:rFonts w:hint="eastAsia" w:ascii="仿宋_GB2312" w:hAnsi="仿宋_GB2312" w:eastAsia="仿宋_GB2312" w:cs="仿宋_GB2312"/>
          <w:spacing w:val="9"/>
          <w:sz w:val="32"/>
          <w:szCs w:val="32"/>
          <w:highlight w:val="none"/>
          <w:lang w:val="en-US" w:eastAsia="zh-CN"/>
        </w:rPr>
        <w:t>中，已被推荐</w:t>
      </w:r>
      <w:r>
        <w:rPr>
          <w:rFonts w:hint="eastAsia" w:ascii="仿宋_GB2312" w:hAnsi="仿宋_GB2312" w:eastAsia="仿宋_GB2312" w:cs="仿宋_GB2312"/>
          <w:spacing w:val="9"/>
          <w:sz w:val="32"/>
          <w:szCs w:val="32"/>
          <w:highlight w:val="none"/>
          <w:lang w:eastAsia="zh-CN"/>
        </w:rPr>
        <w:t>过的案例不得重复申报。</w:t>
      </w:r>
    </w:p>
    <w:p w14:paraId="08BA8068">
      <w:pPr>
        <w:keepNext w:val="0"/>
        <w:keepLines w:val="0"/>
        <w:pageBreakBefore w:val="0"/>
        <w:widowControl/>
        <w:kinsoku w:val="0"/>
        <w:wordWrap/>
        <w:overflowPunct/>
        <w:topLinePunct w:val="0"/>
        <w:autoSpaceDE w:val="0"/>
        <w:autoSpaceDN w:val="0"/>
        <w:bidi w:val="0"/>
        <w:adjustRightInd w:val="0"/>
        <w:snapToGrid/>
        <w:spacing w:line="560" w:lineRule="exact"/>
        <w:ind w:firstLine="676" w:firstLineChars="200"/>
        <w:textAlignment w:val="baseline"/>
        <w:rPr>
          <w:rFonts w:hint="eastAsia" w:ascii="仿宋_GB2312" w:hAnsi="仿宋_GB2312" w:eastAsia="仿宋_GB2312" w:cs="仿宋_GB2312"/>
          <w:spacing w:val="9"/>
          <w:sz w:val="32"/>
          <w:szCs w:val="32"/>
          <w:highlight w:val="none"/>
          <w:lang w:eastAsia="zh-CN"/>
        </w:rPr>
      </w:pPr>
      <w:r>
        <w:rPr>
          <w:rFonts w:hint="default" w:ascii="Times New Roman" w:hAnsi="Times New Roman" w:eastAsia="仿宋_GB2312" w:cs="Times New Roman"/>
          <w:spacing w:val="9"/>
          <w:sz w:val="32"/>
          <w:szCs w:val="32"/>
          <w:highlight w:val="none"/>
          <w:lang w:val="en-US" w:eastAsia="zh-CN"/>
        </w:rPr>
        <w:t>4</w:t>
      </w:r>
      <w:r>
        <w:rPr>
          <w:rFonts w:hint="default" w:ascii="Times New Roman" w:hAnsi="Times New Roman" w:eastAsia="仿宋_GB2312" w:cs="Times New Roman"/>
          <w:spacing w:val="9"/>
          <w:sz w:val="32"/>
          <w:szCs w:val="32"/>
          <w:highlight w:val="none"/>
          <w:lang w:eastAsia="zh-CN"/>
        </w:rPr>
        <w:t>.</w:t>
      </w:r>
      <w:r>
        <w:rPr>
          <w:rFonts w:hint="eastAsia" w:ascii="仿宋_GB2312" w:hAnsi="仿宋_GB2312" w:eastAsia="仿宋_GB2312" w:cs="仿宋_GB2312"/>
          <w:spacing w:val="9"/>
          <w:sz w:val="32"/>
          <w:szCs w:val="32"/>
          <w:highlight w:val="none"/>
          <w:lang w:eastAsia="zh-CN"/>
        </w:rPr>
        <w:t>案例有政治原则性错误、科学性错误及存在弄虚作假行为的，取消参加资格。</w:t>
      </w:r>
    </w:p>
    <w:p w14:paraId="356FFADB">
      <w:pPr>
        <w:keepNext w:val="0"/>
        <w:keepLines w:val="0"/>
        <w:pageBreakBefore w:val="0"/>
        <w:widowControl/>
        <w:kinsoku w:val="0"/>
        <w:wordWrap/>
        <w:overflowPunct/>
        <w:topLinePunct w:val="0"/>
        <w:autoSpaceDE w:val="0"/>
        <w:autoSpaceDN w:val="0"/>
        <w:bidi w:val="0"/>
        <w:adjustRightInd w:val="0"/>
        <w:snapToGrid/>
        <w:spacing w:line="560" w:lineRule="exact"/>
        <w:ind w:firstLine="676" w:firstLineChars="200"/>
        <w:textAlignment w:val="baseline"/>
        <w:rPr>
          <w:rFonts w:hint="eastAsia" w:ascii="仿宋_GB2312" w:hAnsi="仿宋_GB2312" w:eastAsia="仿宋_GB2312" w:cs="仿宋_GB2312"/>
          <w:spacing w:val="9"/>
          <w:sz w:val="32"/>
          <w:szCs w:val="32"/>
          <w:highlight w:val="none"/>
          <w:lang w:eastAsia="zh-CN"/>
        </w:rPr>
      </w:pPr>
      <w:r>
        <w:rPr>
          <w:rFonts w:hint="default" w:ascii="Times New Roman" w:hAnsi="Times New Roman" w:eastAsia="仿宋_GB2312" w:cs="Times New Roman"/>
          <w:spacing w:val="9"/>
          <w:sz w:val="32"/>
          <w:szCs w:val="32"/>
          <w:highlight w:val="none"/>
          <w:lang w:val="en-US" w:eastAsia="zh-CN"/>
        </w:rPr>
        <w:t>5</w:t>
      </w:r>
      <w:r>
        <w:rPr>
          <w:rFonts w:hint="default" w:ascii="Times New Roman" w:hAnsi="Times New Roman" w:eastAsia="仿宋_GB2312" w:cs="Times New Roman"/>
          <w:spacing w:val="9"/>
          <w:sz w:val="32"/>
          <w:szCs w:val="32"/>
          <w:highlight w:val="none"/>
          <w:lang w:eastAsia="zh-CN"/>
        </w:rPr>
        <w:t>.</w:t>
      </w:r>
      <w:r>
        <w:rPr>
          <w:rFonts w:hint="eastAsia" w:ascii="仿宋_GB2312" w:hAnsi="仿宋_GB2312" w:eastAsia="仿宋_GB2312" w:cs="仿宋_GB2312"/>
          <w:spacing w:val="9"/>
          <w:sz w:val="32"/>
          <w:szCs w:val="32"/>
          <w:highlight w:val="none"/>
          <w:lang w:eastAsia="zh-CN"/>
        </w:rPr>
        <w:t>案例团队成员存在师德师风问题、学术不端问题、五年内出现过重大教学事故，取消参加资格。</w:t>
      </w:r>
    </w:p>
    <w:p w14:paraId="528B454E">
      <w:pPr>
        <w:keepNext w:val="0"/>
        <w:keepLines w:val="0"/>
        <w:pageBreakBefore w:val="0"/>
        <w:widowControl/>
        <w:kinsoku w:val="0"/>
        <w:wordWrap/>
        <w:overflowPunct/>
        <w:topLinePunct w:val="0"/>
        <w:autoSpaceDE w:val="0"/>
        <w:autoSpaceDN w:val="0"/>
        <w:bidi w:val="0"/>
        <w:adjustRightInd w:val="0"/>
        <w:snapToGrid/>
        <w:spacing w:before="54" w:line="560" w:lineRule="exact"/>
        <w:ind w:left="30" w:right="6" w:firstLine="651"/>
        <w:textAlignment w:val="baseline"/>
        <w:rPr>
          <w:rFonts w:hint="eastAsia" w:ascii="仿宋_GB2312" w:hAnsi="仿宋_GB2312" w:eastAsia="仿宋_GB2312" w:cs="仿宋_GB2312"/>
          <w:sz w:val="32"/>
          <w:szCs w:val="32"/>
          <w:highlight w:val="none"/>
          <w:lang w:eastAsia="zh-CN"/>
        </w:rPr>
      </w:pPr>
      <w:r>
        <w:rPr>
          <w:rFonts w:hint="default" w:ascii="Times New Roman" w:hAnsi="Times New Roman" w:eastAsia="仿宋_GB2312" w:cs="Times New Roman"/>
          <w:spacing w:val="8"/>
          <w:sz w:val="32"/>
          <w:szCs w:val="32"/>
          <w:highlight w:val="none"/>
          <w:lang w:val="en-US" w:eastAsia="zh-CN"/>
        </w:rPr>
        <w:t>6</w:t>
      </w:r>
      <w:r>
        <w:rPr>
          <w:rFonts w:hint="default" w:ascii="Times New Roman" w:hAnsi="Times New Roman" w:eastAsia="仿宋_GB2312" w:cs="Times New Roman"/>
          <w:spacing w:val="8"/>
          <w:sz w:val="32"/>
          <w:szCs w:val="32"/>
          <w:highlight w:val="none"/>
          <w:lang w:eastAsia="zh-CN"/>
        </w:rPr>
        <w:t>.</w:t>
      </w:r>
      <w:r>
        <w:rPr>
          <w:rFonts w:hint="eastAsia" w:ascii="仿宋_GB2312" w:hAnsi="仿宋_GB2312" w:eastAsia="仿宋_GB2312" w:cs="仿宋_GB2312"/>
          <w:spacing w:val="8"/>
          <w:sz w:val="32"/>
          <w:szCs w:val="32"/>
          <w:highlight w:val="none"/>
          <w:lang w:eastAsia="zh-CN"/>
        </w:rPr>
        <w:t>对于所有报送案例，均视为报送者同意</w:t>
      </w:r>
      <w:r>
        <w:rPr>
          <w:rFonts w:hint="eastAsia" w:ascii="仿宋_GB2312" w:hAnsi="宋体" w:eastAsia="仿宋_GB2312"/>
          <w:sz w:val="32"/>
          <w:szCs w:val="32"/>
          <w:highlight w:val="none"/>
        </w:rPr>
        <w:t>教育部教育技术与资源发展中心（中央电化教育馆）</w:t>
      </w:r>
      <w:r>
        <w:rPr>
          <w:rFonts w:hint="eastAsia" w:ascii="仿宋_GB2312" w:hAnsi="仿宋_GB2312" w:eastAsia="仿宋_GB2312" w:cs="仿宋_GB2312"/>
          <w:spacing w:val="8"/>
          <w:sz w:val="32"/>
          <w:szCs w:val="32"/>
          <w:highlight w:val="none"/>
          <w:lang w:eastAsia="zh-CN"/>
        </w:rPr>
        <w:t>将案例用于公益性、学术性交流和展示。</w:t>
      </w:r>
    </w:p>
    <w:p w14:paraId="1470C9E5">
      <w:pPr>
        <w:keepNext w:val="0"/>
        <w:keepLines w:val="0"/>
        <w:pageBreakBefore w:val="0"/>
        <w:widowControl/>
        <w:kinsoku w:val="0"/>
        <w:wordWrap/>
        <w:overflowPunct/>
        <w:topLinePunct w:val="0"/>
        <w:autoSpaceDE w:val="0"/>
        <w:autoSpaceDN w:val="0"/>
        <w:bidi w:val="0"/>
        <w:adjustRightInd w:val="0"/>
        <w:snapToGrid/>
        <w:spacing w:before="184" w:line="560" w:lineRule="exact"/>
        <w:ind w:left="686"/>
        <w:textAlignment w:val="baseline"/>
        <w:rPr>
          <w:rFonts w:hint="eastAsia" w:ascii="黑体" w:hAnsi="黑体" w:eastAsia="黑体" w:cs="黑体"/>
          <w:spacing w:val="9"/>
          <w:sz w:val="32"/>
          <w:szCs w:val="32"/>
          <w:highlight w:val="none"/>
          <w:lang w:val="en-US" w:eastAsia="zh-CN"/>
        </w:rPr>
      </w:pPr>
      <w:r>
        <w:rPr>
          <w:rFonts w:hint="eastAsia" w:ascii="黑体" w:hAnsi="黑体" w:eastAsia="黑体" w:cs="黑体"/>
          <w:spacing w:val="9"/>
          <w:sz w:val="32"/>
          <w:szCs w:val="32"/>
          <w:highlight w:val="none"/>
          <w:lang w:val="en-US" w:eastAsia="zh-CN"/>
        </w:rPr>
        <w:t>七、咨询与服务</w:t>
      </w:r>
    </w:p>
    <w:p w14:paraId="3A800B2F">
      <w:pPr>
        <w:keepNext w:val="0"/>
        <w:keepLines w:val="0"/>
        <w:pageBreakBefore w:val="0"/>
        <w:widowControl/>
        <w:kinsoku w:val="0"/>
        <w:wordWrap/>
        <w:overflowPunct/>
        <w:topLinePunct w:val="0"/>
        <w:autoSpaceDE w:val="0"/>
        <w:autoSpaceDN w:val="0"/>
        <w:bidi w:val="0"/>
        <w:adjustRightInd w:val="0"/>
        <w:snapToGrid/>
        <w:spacing w:before="55" w:line="560" w:lineRule="exact"/>
        <w:ind w:left="28" w:right="17" w:firstLine="652"/>
        <w:textAlignment w:val="baseline"/>
        <w:rPr>
          <w:rFonts w:hint="eastAsia" w:ascii="仿宋_GB2312" w:hAnsi="仿宋_GB2312" w:eastAsia="仿宋_GB2312" w:cs="仿宋_GB2312"/>
          <w:spacing w:val="7"/>
          <w:sz w:val="32"/>
          <w:szCs w:val="32"/>
          <w:highlight w:val="none"/>
          <w:lang w:val="en-US" w:eastAsia="zh-CN"/>
        </w:rPr>
      </w:pPr>
      <w:r>
        <w:rPr>
          <w:rFonts w:hint="default" w:ascii="Times New Roman" w:hAnsi="Times New Roman" w:eastAsia="仿宋_GB2312" w:cs="Times New Roman"/>
          <w:spacing w:val="7"/>
          <w:sz w:val="32"/>
          <w:szCs w:val="32"/>
          <w:highlight w:val="none"/>
          <w:lang w:eastAsia="zh-CN"/>
        </w:rPr>
        <w:t>1.</w:t>
      </w:r>
      <w:r>
        <w:rPr>
          <w:rFonts w:hint="eastAsia" w:ascii="仿宋_GB2312" w:hAnsi="仿宋_GB2312" w:eastAsia="仿宋_GB2312" w:cs="仿宋_GB2312"/>
          <w:spacing w:val="7"/>
          <w:sz w:val="32"/>
          <w:szCs w:val="32"/>
          <w:highlight w:val="none"/>
          <w:lang w:eastAsia="zh-CN"/>
        </w:rPr>
        <w:t>电话：</w:t>
      </w:r>
      <w:r>
        <w:rPr>
          <w:rFonts w:hint="default" w:ascii="Times New Roman" w:hAnsi="Times New Roman" w:eastAsia="仿宋_GB2312" w:cs="Times New Roman"/>
          <w:spacing w:val="7"/>
          <w:sz w:val="32"/>
          <w:szCs w:val="32"/>
          <w:highlight w:val="none"/>
          <w:lang w:val="en-US" w:eastAsia="zh-CN"/>
        </w:rPr>
        <w:t>010-</w:t>
      </w:r>
      <w:r>
        <w:rPr>
          <w:rFonts w:hint="default" w:ascii="Times New Roman" w:hAnsi="Times New Roman" w:eastAsia="仿宋_GB2312" w:cs="Times New Roman"/>
          <w:spacing w:val="7"/>
          <w:sz w:val="32"/>
          <w:szCs w:val="32"/>
          <w:highlight w:val="none"/>
          <w:lang w:eastAsia="zh-CN"/>
        </w:rPr>
        <w:t>66490518</w:t>
      </w:r>
      <w:r>
        <w:rPr>
          <w:rFonts w:hint="eastAsia" w:ascii="仿宋_GB2312" w:hAnsi="仿宋_GB2312" w:eastAsia="仿宋_GB2312" w:cs="仿宋_GB2312"/>
          <w:spacing w:val="7"/>
          <w:sz w:val="32"/>
          <w:szCs w:val="32"/>
          <w:highlight w:val="none"/>
          <w:lang w:eastAsia="zh-CN"/>
        </w:rPr>
        <w:t>（</w:t>
      </w:r>
      <w:r>
        <w:rPr>
          <w:rFonts w:hint="eastAsia" w:ascii="仿宋_GB2312" w:hAnsi="仿宋_GB2312" w:eastAsia="仿宋_GB2312" w:cs="仿宋_GB2312"/>
          <w:spacing w:val="7"/>
          <w:sz w:val="32"/>
          <w:szCs w:val="32"/>
          <w:highlight w:val="none"/>
          <w:lang w:val="en-US" w:eastAsia="zh-CN"/>
        </w:rPr>
        <w:t>虚拟仿真教学、管理），</w:t>
      </w:r>
      <w:r>
        <w:rPr>
          <w:rFonts w:hint="default" w:ascii="Times New Roman" w:hAnsi="Times New Roman" w:eastAsia="仿宋_GB2312" w:cs="Times New Roman"/>
          <w:spacing w:val="7"/>
          <w:sz w:val="32"/>
          <w:szCs w:val="32"/>
          <w:highlight w:val="none"/>
          <w:lang w:val="en-US" w:eastAsia="zh-CN"/>
        </w:rPr>
        <w:t>010-66490517</w:t>
      </w:r>
      <w:r>
        <w:rPr>
          <w:rFonts w:hint="eastAsia" w:ascii="仿宋_GB2312" w:hAnsi="仿宋_GB2312" w:eastAsia="仿宋_GB2312" w:cs="仿宋_GB2312"/>
          <w:spacing w:val="7"/>
          <w:sz w:val="32"/>
          <w:szCs w:val="32"/>
          <w:highlight w:val="none"/>
          <w:lang w:val="en-US" w:eastAsia="zh-CN"/>
        </w:rPr>
        <w:t>（大型仪器）。</w:t>
      </w:r>
    </w:p>
    <w:p w14:paraId="2BC877B7">
      <w:pPr>
        <w:keepNext w:val="0"/>
        <w:keepLines w:val="0"/>
        <w:pageBreakBefore w:val="0"/>
        <w:widowControl/>
        <w:kinsoku w:val="0"/>
        <w:wordWrap/>
        <w:overflowPunct/>
        <w:topLinePunct w:val="0"/>
        <w:autoSpaceDE w:val="0"/>
        <w:autoSpaceDN w:val="0"/>
        <w:bidi w:val="0"/>
        <w:adjustRightInd w:val="0"/>
        <w:snapToGrid/>
        <w:spacing w:before="55" w:line="560" w:lineRule="exact"/>
        <w:ind w:left="28" w:right="17" w:firstLine="652"/>
        <w:textAlignment w:val="baseline"/>
        <w:rPr>
          <w:rFonts w:hint="eastAsia" w:ascii="仿宋_GB2312" w:hAnsi="仿宋_GB2312" w:eastAsia="仿宋_GB2312" w:cs="仿宋_GB2312"/>
          <w:spacing w:val="7"/>
          <w:sz w:val="32"/>
          <w:szCs w:val="32"/>
          <w:highlight w:val="none"/>
          <w:lang w:val="en-US" w:eastAsia="zh-CN"/>
        </w:rPr>
      </w:pPr>
      <w:r>
        <w:rPr>
          <w:rFonts w:hint="default" w:ascii="Times New Roman" w:hAnsi="Times New Roman" w:eastAsia="仿宋_GB2312" w:cs="Times New Roman"/>
          <w:snapToGrid w:val="0"/>
          <w:color w:val="000000"/>
          <w:spacing w:val="8"/>
          <w:sz w:val="32"/>
          <w:szCs w:val="32"/>
          <w:highlight w:val="none"/>
          <w:lang w:val="en-US" w:eastAsia="zh-CN" w:bidi="ar-SA"/>
        </w:rPr>
        <w:t>2.</w:t>
      </w:r>
      <w:r>
        <w:rPr>
          <w:rFonts w:hint="eastAsia" w:ascii="仿宋_GB2312" w:hAnsi="仿宋_GB2312" w:eastAsia="仿宋_GB2312" w:cs="仿宋_GB2312"/>
          <w:spacing w:val="7"/>
          <w:sz w:val="32"/>
          <w:szCs w:val="32"/>
          <w:highlight w:val="none"/>
        </w:rPr>
        <w:t>咨询邮箱：</w:t>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"mailto:liuxl@moe.edu.cn"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pacing w:val="7"/>
          <w:sz w:val="32"/>
          <w:szCs w:val="32"/>
          <w:highlight w:val="none"/>
        </w:rPr>
        <w:t>liuxl@moe.edu.cn</w:t>
      </w:r>
      <w:r>
        <w:rPr>
          <w:rFonts w:hint="default" w:ascii="Times New Roman" w:hAnsi="Times New Roman" w:eastAsia="仿宋_GB2312" w:cs="Times New Roman"/>
          <w:spacing w:val="7"/>
          <w:sz w:val="32"/>
          <w:szCs w:val="32"/>
          <w:highlight w:val="none"/>
        </w:rPr>
        <w:fldChar w:fldCharType="end"/>
      </w:r>
      <w:r>
        <w:rPr>
          <w:rFonts w:hint="eastAsia" w:ascii="仿宋_GB2312" w:hAnsi="仿宋_GB2312" w:eastAsia="仿宋_GB2312" w:cs="仿宋_GB2312"/>
          <w:spacing w:val="7"/>
          <w:sz w:val="32"/>
          <w:szCs w:val="32"/>
          <w:highlight w:val="none"/>
          <w:lang w:eastAsia="zh-CN"/>
        </w:rPr>
        <w:t>（</w:t>
      </w:r>
      <w:r>
        <w:rPr>
          <w:rFonts w:hint="eastAsia" w:ascii="仿宋_GB2312" w:hAnsi="仿宋_GB2312" w:eastAsia="仿宋_GB2312" w:cs="仿宋_GB2312"/>
          <w:spacing w:val="7"/>
          <w:sz w:val="32"/>
          <w:szCs w:val="32"/>
          <w:highlight w:val="none"/>
          <w:lang w:val="en-US" w:eastAsia="zh-CN"/>
        </w:rPr>
        <w:t>虚拟仿真教学、管理）</w:t>
      </w:r>
      <w:r>
        <w:rPr>
          <w:rFonts w:hint="eastAsia" w:ascii="仿宋_GB2312" w:hAnsi="仿宋_GB2312" w:eastAsia="仿宋_GB2312" w:cs="仿宋_GB2312"/>
          <w:spacing w:val="7"/>
          <w:sz w:val="32"/>
          <w:szCs w:val="32"/>
          <w:highlight w:val="none"/>
          <w:lang w:eastAsia="zh-CN"/>
        </w:rPr>
        <w:t>，</w:t>
      </w:r>
      <w:r>
        <w:rPr>
          <w:rFonts w:hint="default" w:ascii="Times New Roman" w:hAnsi="Times New Roman" w:eastAsia="仿宋_GB2312" w:cs="Times New Roman"/>
          <w:spacing w:val="7"/>
          <w:sz w:val="32"/>
          <w:szCs w:val="32"/>
          <w:highlight w:val="none"/>
          <w:lang w:eastAsia="zh-CN"/>
        </w:rPr>
        <w:t>491623009@qq.com</w:t>
      </w:r>
      <w:r>
        <w:rPr>
          <w:rFonts w:hint="eastAsia" w:ascii="仿宋_GB2312" w:hAnsi="仿宋_GB2312" w:eastAsia="仿宋_GB2312" w:cs="仿宋_GB2312"/>
          <w:spacing w:val="7"/>
          <w:sz w:val="32"/>
          <w:szCs w:val="32"/>
          <w:highlight w:val="none"/>
          <w:lang w:val="en-US" w:eastAsia="zh-CN"/>
        </w:rPr>
        <w:t>（大型仪器）。</w:t>
      </w:r>
    </w:p>
    <w:p w14:paraId="649C2F59">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宋体" w:eastAsia="仿宋_GB2312" w:cs="仿宋_GB2312"/>
          <w:snapToGrid w:val="0"/>
          <w:color w:val="000000"/>
          <w:kern w:val="0"/>
          <w:sz w:val="32"/>
          <w:szCs w:val="32"/>
          <w:highlight w:val="none"/>
          <w:lang w:val="en-US" w:eastAsia="zh-CN" w:bidi="ar"/>
        </w:rPr>
      </w:pPr>
      <w:r>
        <w:rPr>
          <w:rFonts w:hint="eastAsia" w:ascii="仿宋_GB2312" w:hAnsi="宋体" w:eastAsia="仿宋_GB2312" w:cs="仿宋_GB2312"/>
          <w:snapToGrid w:val="0"/>
          <w:color w:val="000000"/>
          <w:kern w:val="0"/>
          <w:sz w:val="32"/>
          <w:szCs w:val="32"/>
          <w:highlight w:val="none"/>
          <w:lang w:val="en-US" w:eastAsia="zh-CN" w:bidi="ar"/>
        </w:rPr>
        <w:t>3.市级联系方式：</w:t>
      </w:r>
    </w:p>
    <w:p w14:paraId="03061805">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宋体" w:eastAsia="仿宋_GB2312" w:cs="仿宋_GB2312"/>
          <w:snapToGrid w:val="0"/>
          <w:color w:val="000000"/>
          <w:kern w:val="0"/>
          <w:sz w:val="32"/>
          <w:szCs w:val="32"/>
          <w:highlight w:val="none"/>
          <w:lang w:val="en-US" w:eastAsia="zh-CN" w:bidi="ar"/>
        </w:rPr>
      </w:pPr>
      <w:r>
        <w:rPr>
          <w:rFonts w:hint="eastAsia" w:ascii="仿宋_GB2312" w:hAnsi="宋体" w:eastAsia="仿宋_GB2312" w:cs="仿宋_GB2312"/>
          <w:snapToGrid w:val="0"/>
          <w:color w:val="000000"/>
          <w:kern w:val="0"/>
          <w:sz w:val="32"/>
          <w:szCs w:val="32"/>
          <w:highlight w:val="none"/>
          <w:lang w:val="en-US" w:eastAsia="zh-CN" w:bidi="ar"/>
        </w:rPr>
        <w:t>联系人：黄天泽</w:t>
      </w:r>
    </w:p>
    <w:p w14:paraId="6667BE93">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宋体" w:cs="Times New Roman"/>
          <w:snapToGrid w:val="0"/>
          <w:color w:val="000000"/>
          <w:kern w:val="0"/>
          <w:sz w:val="32"/>
          <w:szCs w:val="32"/>
          <w:highlight w:val="none"/>
          <w:lang w:val="en-US" w:eastAsia="zh-CN" w:bidi="ar"/>
        </w:rPr>
      </w:pPr>
      <w:r>
        <w:rPr>
          <w:rFonts w:hint="eastAsia" w:ascii="仿宋_GB2312" w:hAnsi="宋体" w:eastAsia="仿宋_GB2312" w:cs="仿宋_GB2312"/>
          <w:snapToGrid w:val="0"/>
          <w:color w:val="000000"/>
          <w:kern w:val="0"/>
          <w:sz w:val="32"/>
          <w:szCs w:val="32"/>
          <w:highlight w:val="none"/>
          <w:lang w:val="en-US" w:eastAsia="zh-CN" w:bidi="ar"/>
        </w:rPr>
        <w:t>电话：</w:t>
      </w:r>
      <w:r>
        <w:rPr>
          <w:rFonts w:hint="default" w:ascii="Times New Roman" w:hAnsi="Times New Roman" w:eastAsia="宋体" w:cs="Times New Roman"/>
          <w:snapToGrid w:val="0"/>
          <w:color w:val="000000"/>
          <w:kern w:val="0"/>
          <w:sz w:val="32"/>
          <w:szCs w:val="32"/>
          <w:highlight w:val="none"/>
          <w:lang w:val="en-US" w:eastAsia="zh-CN" w:bidi="ar"/>
        </w:rPr>
        <w:t>022-58119</w:t>
      </w:r>
      <w:r>
        <w:rPr>
          <w:rFonts w:hint="eastAsia" w:ascii="Times New Roman" w:hAnsi="Times New Roman" w:eastAsia="宋体" w:cs="Times New Roman"/>
          <w:snapToGrid w:val="0"/>
          <w:color w:val="000000"/>
          <w:kern w:val="0"/>
          <w:sz w:val="32"/>
          <w:szCs w:val="32"/>
          <w:highlight w:val="none"/>
          <w:lang w:val="en-US" w:eastAsia="zh-CN" w:bidi="ar"/>
        </w:rPr>
        <w:t>409</w:t>
      </w:r>
    </w:p>
    <w:p w14:paraId="08A21B31">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宋体" w:cs="Times New Roman"/>
          <w:snapToGrid w:val="0"/>
          <w:color w:val="000000"/>
          <w:kern w:val="0"/>
          <w:sz w:val="32"/>
          <w:szCs w:val="32"/>
          <w:highlight w:val="none"/>
          <w:u w:val="none"/>
          <w:lang w:val="en-US" w:eastAsia="zh-CN" w:bidi="ar"/>
        </w:rPr>
      </w:pPr>
      <w:r>
        <w:rPr>
          <w:rFonts w:ascii="仿宋_GB2312" w:hAnsi="宋体" w:eastAsia="仿宋_GB2312" w:cs="仿宋_GB2312"/>
          <w:snapToGrid w:val="0"/>
          <w:color w:val="000000"/>
          <w:kern w:val="0"/>
          <w:sz w:val="32"/>
          <w:szCs w:val="32"/>
          <w:highlight w:val="none"/>
          <w:lang w:val="en-US" w:eastAsia="zh-CN" w:bidi="ar"/>
        </w:rPr>
        <w:t>邮箱：</w:t>
      </w:r>
      <w:r>
        <w:rPr>
          <w:rFonts w:hint="eastAsia" w:eastAsia="仿宋_GB2312"/>
          <w:b w:val="0"/>
          <w:bCs w:val="0"/>
          <w:sz w:val="32"/>
          <w:szCs w:val="32"/>
          <w:highlight w:val="none"/>
        </w:rPr>
        <w:t>jkyxxzxjyb@163.com</w:t>
      </w:r>
    </w:p>
    <w:p w14:paraId="66517163">
      <w:pPr>
        <w:keepNext w:val="0"/>
        <w:keepLines w:val="0"/>
        <w:pageBreakBefore w:val="0"/>
        <w:widowControl/>
        <w:kinsoku w:val="0"/>
        <w:wordWrap/>
        <w:overflowPunct/>
        <w:topLinePunct w:val="0"/>
        <w:autoSpaceDE w:val="0"/>
        <w:autoSpaceDN w:val="0"/>
        <w:bidi w:val="0"/>
        <w:adjustRightInd w:val="0"/>
        <w:snapToGrid/>
        <w:spacing w:before="55" w:line="560" w:lineRule="exact"/>
        <w:ind w:left="28" w:right="17" w:firstLine="652"/>
        <w:textAlignment w:val="baseline"/>
        <w:rPr>
          <w:rFonts w:hint="eastAsia" w:ascii="仿宋_GB2312" w:hAnsi="仿宋_GB2312" w:eastAsia="仿宋_GB2312" w:cs="仿宋_GB2312"/>
          <w:spacing w:val="7"/>
          <w:sz w:val="32"/>
          <w:szCs w:val="32"/>
          <w:highlight w:val="none"/>
          <w:lang w:val="en-US" w:eastAsia="zh-CN"/>
        </w:rPr>
        <w:sectPr>
          <w:footerReference r:id="rId3" w:type="default"/>
          <w:pgSz w:w="11906" w:h="16839"/>
          <w:pgMar w:top="2098" w:right="1587" w:bottom="1701" w:left="1587" w:header="0" w:footer="1134" w:gutter="0"/>
          <w:pgBorders>
            <w:top w:val="none" w:sz="0" w:space="0"/>
            <w:left w:val="none" w:sz="0" w:space="0"/>
            <w:bottom w:val="none" w:sz="0" w:space="0"/>
            <w:right w:val="none" w:sz="0" w:space="0"/>
          </w:pgBorders>
          <w:pgNumType w:fmt="decimal" w:start="1"/>
          <w:cols w:space="0" w:num="1"/>
          <w:rtlGutter w:val="0"/>
          <w:docGrid w:linePitch="0" w:charSpace="0"/>
        </w:sectPr>
      </w:pPr>
    </w:p>
    <w:p w14:paraId="7A503397">
      <w:pPr>
        <w:keepNext w:val="0"/>
        <w:keepLines w:val="0"/>
        <w:pageBreakBefore w:val="0"/>
        <w:widowControl/>
        <w:kinsoku w:val="0"/>
        <w:wordWrap/>
        <w:overflowPunct/>
        <w:topLinePunct w:val="0"/>
        <w:autoSpaceDE w:val="0"/>
        <w:autoSpaceDN w:val="0"/>
        <w:bidi w:val="0"/>
        <w:adjustRightInd w:val="0"/>
        <w:snapToGrid w:val="0"/>
        <w:spacing w:before="163" w:line="240" w:lineRule="auto"/>
        <w:textAlignment w:val="baseline"/>
        <w:rPr>
          <w:rFonts w:hint="default" w:ascii="Times New Roman" w:hAnsi="Times New Roman" w:eastAsia="方正楷体_GB2312" w:cs="Times New Roman"/>
          <w:sz w:val="32"/>
          <w:szCs w:val="32"/>
          <w:highlight w:val="none"/>
        </w:rPr>
      </w:pPr>
      <w:r>
        <w:rPr>
          <w:rFonts w:hint="default" w:ascii="Times New Roman" w:hAnsi="Times New Roman" w:eastAsia="仿宋_GB2312" w:cs="Times New Roman"/>
          <w:spacing w:val="-10"/>
          <w:sz w:val="32"/>
          <w:szCs w:val="32"/>
          <w:highlight w:val="none"/>
        </w:rPr>
        <w:t>附</w:t>
      </w:r>
      <w:r>
        <w:rPr>
          <w:rFonts w:hint="eastAsia" w:ascii="Times New Roman" w:hAnsi="Times New Roman" w:eastAsia="仿宋_GB2312" w:cs="Times New Roman"/>
          <w:spacing w:val="-10"/>
          <w:sz w:val="32"/>
          <w:szCs w:val="32"/>
          <w:highlight w:val="none"/>
          <w:lang w:val="en-US" w:eastAsia="zh-CN"/>
        </w:rPr>
        <w:t xml:space="preserve"> </w:t>
      </w:r>
      <w:r>
        <w:rPr>
          <w:rFonts w:hint="default" w:ascii="Times New Roman" w:hAnsi="Times New Roman" w:eastAsia="方正楷体_GB2312" w:cs="Times New Roman"/>
          <w:spacing w:val="-10"/>
          <w:sz w:val="32"/>
          <w:szCs w:val="32"/>
          <w:highlight w:val="none"/>
        </w:rPr>
        <w:t>1：</w:t>
      </w:r>
    </w:p>
    <w:p w14:paraId="53FEF828">
      <w:pPr>
        <w:pStyle w:val="4"/>
        <w:spacing w:line="265" w:lineRule="auto"/>
        <w:rPr>
          <w:highlight w:val="none"/>
        </w:rPr>
      </w:pPr>
    </w:p>
    <w:p w14:paraId="1AD5B9E5">
      <w:pPr>
        <w:pStyle w:val="4"/>
        <w:spacing w:line="265" w:lineRule="auto"/>
        <w:rPr>
          <w:highlight w:val="none"/>
        </w:rPr>
      </w:pPr>
    </w:p>
    <w:p w14:paraId="77D03955">
      <w:pPr>
        <w:pStyle w:val="4"/>
        <w:spacing w:line="265" w:lineRule="auto"/>
        <w:rPr>
          <w:highlight w:val="none"/>
        </w:rPr>
      </w:pPr>
    </w:p>
    <w:p w14:paraId="45DA4017">
      <w:pPr>
        <w:pStyle w:val="4"/>
        <w:spacing w:line="265" w:lineRule="auto"/>
        <w:rPr>
          <w:highlight w:val="none"/>
        </w:rPr>
      </w:pPr>
    </w:p>
    <w:p w14:paraId="59BDD303">
      <w:pPr>
        <w:pStyle w:val="4"/>
        <w:spacing w:line="266" w:lineRule="auto"/>
        <w:rPr>
          <w:highlight w:val="none"/>
        </w:rPr>
      </w:pPr>
    </w:p>
    <w:p w14:paraId="002F8A49">
      <w:pPr>
        <w:pStyle w:val="4"/>
        <w:spacing w:line="266" w:lineRule="auto"/>
        <w:rPr>
          <w:highlight w:val="none"/>
        </w:rPr>
      </w:pPr>
    </w:p>
    <w:p w14:paraId="09564681">
      <w:pPr>
        <w:pStyle w:val="4"/>
        <w:spacing w:line="266" w:lineRule="auto"/>
        <w:rPr>
          <w:highlight w:val="none"/>
        </w:rPr>
      </w:pPr>
    </w:p>
    <w:p w14:paraId="19543D9D">
      <w:pPr>
        <w:spacing w:line="308" w:lineRule="auto"/>
        <w:jc w:val="center"/>
        <w:outlineLvl w:val="0"/>
        <w:rPr>
          <w:rFonts w:hint="eastAsia" w:ascii="黑体" w:hAnsi="黑体" w:eastAsia="黑体" w:cs="黑体"/>
          <w:spacing w:val="6"/>
          <w:sz w:val="43"/>
          <w:szCs w:val="43"/>
          <w:highlight w:val="none"/>
        </w:rPr>
      </w:pPr>
    </w:p>
    <w:p w14:paraId="39D62EB9">
      <w:pPr>
        <w:keepNext w:val="0"/>
        <w:keepLines w:val="0"/>
        <w:pageBreakBefore w:val="0"/>
        <w:widowControl/>
        <w:kinsoku w:val="0"/>
        <w:wordWrap/>
        <w:overflowPunct/>
        <w:topLinePunct w:val="0"/>
        <w:autoSpaceDE w:val="0"/>
        <w:autoSpaceDN w:val="0"/>
        <w:bidi w:val="0"/>
        <w:adjustRightInd w:val="0"/>
        <w:snapToGrid w:val="0"/>
        <w:spacing w:before="0" w:line="308" w:lineRule="auto"/>
        <w:ind w:left="0" w:right="0" w:firstLine="0"/>
        <w:jc w:val="center"/>
        <w:textAlignment w:val="baseline"/>
        <w:outlineLvl w:val="0"/>
        <w:rPr>
          <w:rFonts w:ascii="黑体" w:hAnsi="黑体" w:eastAsia="黑体" w:cs="黑体"/>
          <w:spacing w:val="6"/>
          <w:sz w:val="43"/>
          <w:szCs w:val="43"/>
          <w:highlight w:val="none"/>
        </w:rPr>
      </w:pPr>
      <w:r>
        <w:rPr>
          <w:rFonts w:ascii="黑体" w:hAnsi="黑体" w:eastAsia="黑体" w:cs="黑体"/>
          <w:spacing w:val="6"/>
          <w:sz w:val="43"/>
          <w:szCs w:val="43"/>
          <w:highlight w:val="none"/>
        </w:rPr>
        <w:t>高校虚拟仿真实验</w:t>
      </w:r>
      <w:r>
        <w:rPr>
          <w:rFonts w:hint="eastAsia" w:ascii="黑体" w:hAnsi="黑体" w:eastAsia="黑体" w:cs="黑体"/>
          <w:spacing w:val="6"/>
          <w:sz w:val="43"/>
          <w:szCs w:val="43"/>
          <w:highlight w:val="none"/>
          <w:lang w:val="en-US" w:eastAsia="zh-CN"/>
        </w:rPr>
        <w:t>教</w:t>
      </w:r>
      <w:r>
        <w:rPr>
          <w:rFonts w:ascii="黑体" w:hAnsi="黑体" w:eastAsia="黑体" w:cs="黑体"/>
          <w:spacing w:val="6"/>
          <w:sz w:val="43"/>
          <w:szCs w:val="43"/>
          <w:highlight w:val="none"/>
        </w:rPr>
        <w:t>学</w:t>
      </w:r>
    </w:p>
    <w:p w14:paraId="6C81F208">
      <w:pPr>
        <w:keepNext w:val="0"/>
        <w:keepLines w:val="0"/>
        <w:pageBreakBefore w:val="0"/>
        <w:widowControl/>
        <w:kinsoku w:val="0"/>
        <w:wordWrap/>
        <w:overflowPunct/>
        <w:topLinePunct w:val="0"/>
        <w:autoSpaceDE w:val="0"/>
        <w:autoSpaceDN w:val="0"/>
        <w:bidi w:val="0"/>
        <w:adjustRightInd w:val="0"/>
        <w:snapToGrid w:val="0"/>
        <w:spacing w:before="0" w:line="308" w:lineRule="auto"/>
        <w:ind w:right="0" w:firstLine="0" w:firstLineChars="0"/>
        <w:jc w:val="center"/>
        <w:textAlignment w:val="baseline"/>
        <w:outlineLvl w:val="0"/>
        <w:rPr>
          <w:rFonts w:hint="eastAsia" w:ascii="黑体" w:hAnsi="黑体" w:eastAsia="黑体" w:cs="黑体"/>
          <w:spacing w:val="6"/>
          <w:sz w:val="43"/>
          <w:szCs w:val="43"/>
          <w:highlight w:val="none"/>
        </w:rPr>
      </w:pPr>
      <w:r>
        <w:rPr>
          <w:rFonts w:hint="eastAsia" w:ascii="黑体" w:hAnsi="黑体" w:eastAsia="黑体" w:cs="黑体"/>
          <w:spacing w:val="6"/>
          <w:sz w:val="43"/>
          <w:szCs w:val="43"/>
          <w:highlight w:val="none"/>
        </w:rPr>
        <w:t>案例申报书</w:t>
      </w:r>
    </w:p>
    <w:p w14:paraId="4BC67F60">
      <w:pPr>
        <w:spacing w:line="308" w:lineRule="auto"/>
        <w:jc w:val="center"/>
        <w:outlineLvl w:val="0"/>
        <w:rPr>
          <w:rFonts w:hint="eastAsia" w:ascii="黑体" w:hAnsi="黑体" w:eastAsia="黑体" w:cs="黑体"/>
          <w:spacing w:val="6"/>
          <w:sz w:val="43"/>
          <w:szCs w:val="43"/>
          <w:highlight w:val="none"/>
        </w:rPr>
      </w:pPr>
    </w:p>
    <w:p w14:paraId="6A8A23A0">
      <w:pPr>
        <w:pStyle w:val="4"/>
        <w:spacing w:line="252" w:lineRule="auto"/>
        <w:rPr>
          <w:highlight w:val="none"/>
        </w:rPr>
      </w:pPr>
    </w:p>
    <w:p w14:paraId="19BFAE2C">
      <w:pPr>
        <w:pStyle w:val="4"/>
        <w:spacing w:line="252" w:lineRule="auto"/>
        <w:rPr>
          <w:highlight w:val="none"/>
        </w:rPr>
      </w:pPr>
    </w:p>
    <w:p w14:paraId="6D0B2630">
      <w:pPr>
        <w:pStyle w:val="4"/>
        <w:spacing w:line="252" w:lineRule="auto"/>
        <w:rPr>
          <w:highlight w:val="none"/>
        </w:rPr>
      </w:pPr>
    </w:p>
    <w:p w14:paraId="65B4F222">
      <w:pPr>
        <w:pStyle w:val="4"/>
        <w:spacing w:line="252" w:lineRule="auto"/>
        <w:rPr>
          <w:highlight w:val="none"/>
        </w:rPr>
      </w:pPr>
    </w:p>
    <w:p w14:paraId="009228CC">
      <w:pPr>
        <w:pStyle w:val="4"/>
        <w:spacing w:line="252" w:lineRule="auto"/>
        <w:rPr>
          <w:highlight w:val="none"/>
        </w:rPr>
      </w:pPr>
    </w:p>
    <w:p w14:paraId="284188E8">
      <w:pPr>
        <w:pStyle w:val="4"/>
        <w:spacing w:line="253" w:lineRule="auto"/>
        <w:rPr>
          <w:highlight w:val="none"/>
        </w:rPr>
      </w:pPr>
    </w:p>
    <w:p w14:paraId="50DFB959">
      <w:pPr>
        <w:pStyle w:val="4"/>
        <w:spacing w:line="253" w:lineRule="auto"/>
        <w:rPr>
          <w:highlight w:val="none"/>
        </w:rPr>
      </w:pPr>
    </w:p>
    <w:p w14:paraId="2E942286">
      <w:pPr>
        <w:pStyle w:val="4"/>
        <w:spacing w:line="253" w:lineRule="auto"/>
        <w:rPr>
          <w:highlight w:val="none"/>
        </w:rPr>
      </w:pPr>
    </w:p>
    <w:p w14:paraId="7BC0F01F">
      <w:pPr>
        <w:pStyle w:val="4"/>
        <w:spacing w:line="253" w:lineRule="auto"/>
        <w:rPr>
          <w:highlight w:val="none"/>
        </w:rPr>
      </w:pPr>
    </w:p>
    <w:p w14:paraId="6735E9B1">
      <w:pPr>
        <w:pStyle w:val="4"/>
        <w:spacing w:line="253" w:lineRule="auto"/>
        <w:rPr>
          <w:highlight w:val="none"/>
        </w:rPr>
      </w:pPr>
    </w:p>
    <w:p w14:paraId="1DEE714C">
      <w:pPr>
        <w:pStyle w:val="4"/>
        <w:spacing w:line="253" w:lineRule="auto"/>
        <w:rPr>
          <w:highlight w:val="none"/>
        </w:rPr>
      </w:pPr>
    </w:p>
    <w:p w14:paraId="4CCCC4FF">
      <w:pPr>
        <w:spacing w:before="101" w:line="226" w:lineRule="auto"/>
        <w:ind w:left="996"/>
        <w:rPr>
          <w:rFonts w:ascii="黑体" w:hAnsi="黑体" w:eastAsia="黑体" w:cs="黑体"/>
          <w:sz w:val="31"/>
          <w:szCs w:val="31"/>
          <w:highlight w:val="none"/>
        </w:rPr>
      </w:pPr>
      <w:r>
        <w:rPr>
          <w:rFonts w:ascii="黑体" w:hAnsi="黑体" w:eastAsia="黑体" w:cs="黑体"/>
          <w:spacing w:val="-4"/>
          <w:sz w:val="31"/>
          <w:szCs w:val="31"/>
          <w:highlight w:val="none"/>
        </w:rPr>
        <w:t>学</w:t>
      </w:r>
      <w:r>
        <w:rPr>
          <w:rFonts w:ascii="黑体" w:hAnsi="黑体" w:eastAsia="黑体" w:cs="黑体"/>
          <w:spacing w:val="13"/>
          <w:sz w:val="31"/>
          <w:szCs w:val="31"/>
          <w:highlight w:val="none"/>
        </w:rPr>
        <w:t xml:space="preserve">   </w:t>
      </w:r>
      <w:r>
        <w:rPr>
          <w:rFonts w:ascii="黑体" w:hAnsi="黑体" w:eastAsia="黑体" w:cs="黑体"/>
          <w:spacing w:val="-4"/>
          <w:sz w:val="31"/>
          <w:szCs w:val="31"/>
          <w:highlight w:val="none"/>
        </w:rPr>
        <w:t>校</w:t>
      </w:r>
      <w:r>
        <w:rPr>
          <w:rFonts w:ascii="黑体" w:hAnsi="黑体" w:eastAsia="黑体" w:cs="黑体"/>
          <w:spacing w:val="11"/>
          <w:sz w:val="31"/>
          <w:szCs w:val="31"/>
          <w:highlight w:val="none"/>
        </w:rPr>
        <w:t xml:space="preserve">   </w:t>
      </w:r>
      <w:r>
        <w:rPr>
          <w:rFonts w:ascii="黑体" w:hAnsi="黑体" w:eastAsia="黑体" w:cs="黑体"/>
          <w:spacing w:val="-4"/>
          <w:sz w:val="31"/>
          <w:szCs w:val="31"/>
          <w:highlight w:val="none"/>
        </w:rPr>
        <w:t>名</w:t>
      </w:r>
      <w:r>
        <w:rPr>
          <w:rFonts w:ascii="黑体" w:hAnsi="黑体" w:eastAsia="黑体" w:cs="黑体"/>
          <w:spacing w:val="9"/>
          <w:sz w:val="31"/>
          <w:szCs w:val="31"/>
          <w:highlight w:val="none"/>
        </w:rPr>
        <w:t xml:space="preserve">   </w:t>
      </w:r>
      <w:r>
        <w:rPr>
          <w:rFonts w:ascii="黑体" w:hAnsi="黑体" w:eastAsia="黑体" w:cs="黑体"/>
          <w:spacing w:val="-4"/>
          <w:sz w:val="31"/>
          <w:szCs w:val="31"/>
          <w:highlight w:val="none"/>
        </w:rPr>
        <w:t xml:space="preserve">称： </w:t>
      </w:r>
      <w:r>
        <w:rPr>
          <w:rFonts w:ascii="黑体" w:hAnsi="黑体" w:eastAsia="黑体" w:cs="黑体"/>
          <w:spacing w:val="-4"/>
          <w:sz w:val="31"/>
          <w:szCs w:val="31"/>
          <w:highlight w:val="none"/>
          <w:u w:val="single" w:color="auto"/>
        </w:rPr>
        <w:t xml:space="preserve">                   </w:t>
      </w:r>
    </w:p>
    <w:p w14:paraId="2DA9BFB2">
      <w:pPr>
        <w:spacing w:before="244" w:line="227" w:lineRule="auto"/>
        <w:ind w:left="990"/>
        <w:rPr>
          <w:rFonts w:ascii="黑体" w:hAnsi="黑体" w:eastAsia="黑体" w:cs="黑体"/>
          <w:sz w:val="31"/>
          <w:szCs w:val="31"/>
          <w:highlight w:val="none"/>
        </w:rPr>
      </w:pPr>
      <w:r>
        <w:rPr>
          <w:rFonts w:ascii="黑体" w:hAnsi="黑体" w:eastAsia="黑体" w:cs="黑体"/>
          <w:spacing w:val="-4"/>
          <w:sz w:val="31"/>
          <w:szCs w:val="31"/>
          <w:highlight w:val="none"/>
        </w:rPr>
        <w:t>案</w:t>
      </w:r>
      <w:r>
        <w:rPr>
          <w:rFonts w:ascii="黑体" w:hAnsi="黑体" w:eastAsia="黑体" w:cs="黑体"/>
          <w:spacing w:val="14"/>
          <w:sz w:val="31"/>
          <w:szCs w:val="31"/>
          <w:highlight w:val="none"/>
        </w:rPr>
        <w:t xml:space="preserve">   </w:t>
      </w:r>
      <w:r>
        <w:rPr>
          <w:rFonts w:ascii="黑体" w:hAnsi="黑体" w:eastAsia="黑体" w:cs="黑体"/>
          <w:spacing w:val="-4"/>
          <w:sz w:val="31"/>
          <w:szCs w:val="31"/>
          <w:highlight w:val="none"/>
        </w:rPr>
        <w:t>例</w:t>
      </w:r>
      <w:r>
        <w:rPr>
          <w:rFonts w:ascii="黑体" w:hAnsi="黑体" w:eastAsia="黑体" w:cs="黑体"/>
          <w:spacing w:val="11"/>
          <w:sz w:val="31"/>
          <w:szCs w:val="31"/>
          <w:highlight w:val="none"/>
        </w:rPr>
        <w:t xml:space="preserve">   </w:t>
      </w:r>
      <w:r>
        <w:rPr>
          <w:rFonts w:ascii="黑体" w:hAnsi="黑体" w:eastAsia="黑体" w:cs="黑体"/>
          <w:spacing w:val="-4"/>
          <w:sz w:val="31"/>
          <w:szCs w:val="31"/>
          <w:highlight w:val="none"/>
        </w:rPr>
        <w:t>名</w:t>
      </w:r>
      <w:r>
        <w:rPr>
          <w:rFonts w:ascii="黑体" w:hAnsi="黑体" w:eastAsia="黑体" w:cs="黑体"/>
          <w:spacing w:val="9"/>
          <w:sz w:val="31"/>
          <w:szCs w:val="31"/>
          <w:highlight w:val="none"/>
        </w:rPr>
        <w:t xml:space="preserve">   </w:t>
      </w:r>
      <w:r>
        <w:rPr>
          <w:rFonts w:ascii="黑体" w:hAnsi="黑体" w:eastAsia="黑体" w:cs="黑体"/>
          <w:spacing w:val="-4"/>
          <w:sz w:val="31"/>
          <w:szCs w:val="31"/>
          <w:highlight w:val="none"/>
        </w:rPr>
        <w:t xml:space="preserve">称： </w:t>
      </w:r>
      <w:r>
        <w:rPr>
          <w:rFonts w:ascii="黑体" w:hAnsi="黑体" w:eastAsia="黑体" w:cs="黑体"/>
          <w:spacing w:val="-4"/>
          <w:sz w:val="31"/>
          <w:szCs w:val="31"/>
          <w:highlight w:val="none"/>
          <w:u w:val="single" w:color="auto"/>
        </w:rPr>
        <w:t xml:space="preserve">                   </w:t>
      </w:r>
    </w:p>
    <w:p w14:paraId="1AC1D457">
      <w:pPr>
        <w:spacing w:before="243" w:line="228" w:lineRule="auto"/>
        <w:ind w:left="986"/>
        <w:rPr>
          <w:rFonts w:ascii="黑体" w:hAnsi="黑体" w:eastAsia="黑体" w:cs="黑体"/>
          <w:sz w:val="31"/>
          <w:szCs w:val="31"/>
          <w:highlight w:val="none"/>
        </w:rPr>
      </w:pPr>
      <w:r>
        <w:rPr>
          <w:rFonts w:ascii="黑体" w:hAnsi="黑体" w:eastAsia="黑体" w:cs="黑体"/>
          <w:spacing w:val="-15"/>
          <w:sz w:val="31"/>
          <w:szCs w:val="31"/>
          <w:highlight w:val="none"/>
        </w:rPr>
        <w:t>填</w:t>
      </w:r>
      <w:r>
        <w:rPr>
          <w:rFonts w:ascii="黑体" w:hAnsi="黑体" w:eastAsia="黑体" w:cs="黑体"/>
          <w:spacing w:val="14"/>
          <w:sz w:val="31"/>
          <w:szCs w:val="31"/>
          <w:highlight w:val="none"/>
        </w:rPr>
        <w:t xml:space="preserve">   </w:t>
      </w:r>
      <w:r>
        <w:rPr>
          <w:rFonts w:ascii="黑体" w:hAnsi="黑体" w:eastAsia="黑体" w:cs="黑体"/>
          <w:spacing w:val="-15"/>
          <w:sz w:val="31"/>
          <w:szCs w:val="31"/>
          <w:highlight w:val="none"/>
        </w:rPr>
        <w:t>写</w:t>
      </w:r>
      <w:r>
        <w:rPr>
          <w:rFonts w:ascii="黑体" w:hAnsi="黑体" w:eastAsia="黑体" w:cs="黑体"/>
          <w:spacing w:val="26"/>
          <w:sz w:val="31"/>
          <w:szCs w:val="31"/>
          <w:highlight w:val="none"/>
        </w:rPr>
        <w:t xml:space="preserve">   </w:t>
      </w:r>
      <w:r>
        <w:rPr>
          <w:rFonts w:ascii="黑体" w:hAnsi="黑体" w:eastAsia="黑体" w:cs="黑体"/>
          <w:spacing w:val="-15"/>
          <w:sz w:val="31"/>
          <w:szCs w:val="31"/>
          <w:highlight w:val="none"/>
        </w:rPr>
        <w:t>日</w:t>
      </w:r>
      <w:r>
        <w:rPr>
          <w:rFonts w:ascii="黑体" w:hAnsi="黑体" w:eastAsia="黑体" w:cs="黑体"/>
          <w:spacing w:val="9"/>
          <w:sz w:val="31"/>
          <w:szCs w:val="31"/>
          <w:highlight w:val="none"/>
        </w:rPr>
        <w:t xml:space="preserve">   </w:t>
      </w:r>
      <w:r>
        <w:rPr>
          <w:rFonts w:ascii="黑体" w:hAnsi="黑体" w:eastAsia="黑体" w:cs="黑体"/>
          <w:spacing w:val="-15"/>
          <w:sz w:val="31"/>
          <w:szCs w:val="31"/>
          <w:highlight w:val="none"/>
        </w:rPr>
        <w:t>期：</w:t>
      </w:r>
      <w:r>
        <w:rPr>
          <w:rFonts w:ascii="黑体" w:hAnsi="黑体" w:eastAsia="黑体" w:cs="黑体"/>
          <w:spacing w:val="13"/>
          <w:sz w:val="31"/>
          <w:szCs w:val="31"/>
          <w:highlight w:val="none"/>
        </w:rPr>
        <w:t xml:space="preserve"> </w:t>
      </w:r>
      <w:r>
        <w:rPr>
          <w:rFonts w:ascii="黑体" w:hAnsi="黑体" w:eastAsia="黑体" w:cs="黑体"/>
          <w:sz w:val="31"/>
          <w:szCs w:val="31"/>
          <w:highlight w:val="none"/>
          <w:u w:val="single" w:color="auto"/>
        </w:rPr>
        <w:t xml:space="preserve">                   </w:t>
      </w:r>
    </w:p>
    <w:p w14:paraId="2977959C">
      <w:pPr>
        <w:pStyle w:val="4"/>
        <w:rPr>
          <w:highlight w:val="none"/>
        </w:rPr>
      </w:pPr>
    </w:p>
    <w:p w14:paraId="713B318B">
      <w:pPr>
        <w:pStyle w:val="4"/>
        <w:rPr>
          <w:highlight w:val="none"/>
        </w:rPr>
      </w:pPr>
    </w:p>
    <w:p w14:paraId="3D1029F1">
      <w:pPr>
        <w:pStyle w:val="4"/>
        <w:rPr>
          <w:highlight w:val="none"/>
        </w:rPr>
      </w:pPr>
    </w:p>
    <w:p w14:paraId="77528EFD">
      <w:pPr>
        <w:pStyle w:val="4"/>
        <w:rPr>
          <w:highlight w:val="none"/>
        </w:rPr>
      </w:pPr>
    </w:p>
    <w:p w14:paraId="4B00C6CA">
      <w:pPr>
        <w:pStyle w:val="4"/>
        <w:rPr>
          <w:highlight w:val="none"/>
        </w:rPr>
      </w:pPr>
    </w:p>
    <w:p w14:paraId="0BC15F09">
      <w:pPr>
        <w:pStyle w:val="4"/>
        <w:rPr>
          <w:highlight w:val="none"/>
        </w:rPr>
      </w:pPr>
    </w:p>
    <w:p w14:paraId="5EB69F8A">
      <w:pPr>
        <w:pStyle w:val="4"/>
        <w:rPr>
          <w:highlight w:val="none"/>
        </w:rPr>
      </w:pPr>
    </w:p>
    <w:p w14:paraId="4FDA194E">
      <w:pPr>
        <w:pStyle w:val="4"/>
        <w:spacing w:line="241" w:lineRule="auto"/>
        <w:rPr>
          <w:highlight w:val="none"/>
        </w:rPr>
      </w:pPr>
    </w:p>
    <w:p w14:paraId="3362483E">
      <w:pPr>
        <w:pStyle w:val="4"/>
        <w:spacing w:line="241" w:lineRule="auto"/>
        <w:rPr>
          <w:highlight w:val="none"/>
        </w:rPr>
      </w:pPr>
    </w:p>
    <w:p w14:paraId="1B1E77A5">
      <w:pPr>
        <w:pStyle w:val="4"/>
        <w:spacing w:line="241" w:lineRule="auto"/>
        <w:rPr>
          <w:highlight w:val="none"/>
        </w:rPr>
      </w:pPr>
    </w:p>
    <w:p w14:paraId="25C1E25C">
      <w:pPr>
        <w:pStyle w:val="4"/>
        <w:spacing w:line="241" w:lineRule="auto"/>
        <w:rPr>
          <w:highlight w:val="none"/>
        </w:rPr>
      </w:pPr>
    </w:p>
    <w:p w14:paraId="77C1657C">
      <w:pPr>
        <w:pStyle w:val="4"/>
        <w:spacing w:line="241" w:lineRule="auto"/>
        <w:rPr>
          <w:highlight w:val="none"/>
        </w:rPr>
      </w:pPr>
    </w:p>
    <w:p w14:paraId="43FBA87B">
      <w:pPr>
        <w:pStyle w:val="4"/>
        <w:spacing w:line="241" w:lineRule="auto"/>
        <w:rPr>
          <w:highlight w:val="none"/>
        </w:rPr>
      </w:pPr>
    </w:p>
    <w:p w14:paraId="752EE0BD">
      <w:pPr>
        <w:spacing w:before="98" w:line="214" w:lineRule="auto"/>
        <w:ind w:left="577"/>
        <w:rPr>
          <w:rFonts w:ascii="方正楷体_GB2312" w:hAnsi="方正楷体_GB2312" w:eastAsia="方正楷体_GB2312" w:cs="方正楷体_GB2312"/>
          <w:sz w:val="30"/>
          <w:szCs w:val="30"/>
          <w:highlight w:val="none"/>
        </w:rPr>
      </w:pPr>
      <w:r>
        <w:rPr>
          <w:rFonts w:ascii="方正楷体_GB2312" w:hAnsi="方正楷体_GB2312" w:eastAsia="方正楷体_GB2312" w:cs="方正楷体_GB2312"/>
          <w:sz w:val="30"/>
          <w:szCs w:val="30"/>
          <w:highlight w:val="none"/>
        </w:rPr>
        <w:t>教育部教育技术与资源发展中心（中央电化教育馆）制</w:t>
      </w:r>
    </w:p>
    <w:p w14:paraId="109D259F">
      <w:pPr>
        <w:spacing w:line="214" w:lineRule="auto"/>
        <w:rPr>
          <w:rFonts w:ascii="方正楷体_GB2312" w:hAnsi="方正楷体_GB2312" w:eastAsia="方正楷体_GB2312" w:cs="方正楷体_GB2312"/>
          <w:sz w:val="30"/>
          <w:szCs w:val="30"/>
          <w:highlight w:val="none"/>
        </w:rPr>
        <w:sectPr>
          <w:footerReference r:id="rId4" w:type="default"/>
          <w:pgSz w:w="11906" w:h="16839"/>
          <w:pgMar w:top="1440" w:right="1800" w:bottom="1440" w:left="1800" w:header="0" w:footer="1134" w:gutter="0"/>
          <w:pgBorders>
            <w:top w:val="none" w:sz="0" w:space="0"/>
            <w:left w:val="none" w:sz="0" w:space="0"/>
            <w:bottom w:val="none" w:sz="0" w:space="0"/>
            <w:right w:val="none" w:sz="0" w:space="0"/>
          </w:pgBorders>
          <w:pgNumType w:fmt="decimal"/>
          <w:cols w:space="720" w:num="1"/>
        </w:sectPr>
      </w:pPr>
    </w:p>
    <w:p w14:paraId="00D109E4">
      <w:pPr>
        <w:spacing w:line="91" w:lineRule="auto"/>
        <w:rPr>
          <w:rFonts w:ascii="Arial"/>
          <w:sz w:val="2"/>
          <w:highlight w:val="none"/>
        </w:rPr>
      </w:pPr>
    </w:p>
    <w:tbl>
      <w:tblPr>
        <w:tblStyle w:val="14"/>
        <w:tblW w:w="996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8"/>
        <w:gridCol w:w="260"/>
        <w:gridCol w:w="1440"/>
        <w:gridCol w:w="1260"/>
        <w:gridCol w:w="1577"/>
        <w:gridCol w:w="1366"/>
        <w:gridCol w:w="1582"/>
        <w:gridCol w:w="1787"/>
      </w:tblGrid>
      <w:tr w14:paraId="6327B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688" w:type="dxa"/>
            <w:vMerge w:val="restart"/>
            <w:tcBorders>
              <w:tl2br w:val="nil"/>
              <w:tr2bl w:val="nil"/>
            </w:tcBorders>
            <w:textDirection w:val="tbRlV"/>
            <w:vAlign w:val="top"/>
          </w:tcPr>
          <w:p w14:paraId="7BB3BC5A">
            <w:pPr>
              <w:pStyle w:val="15"/>
              <w:spacing w:before="217" w:line="206" w:lineRule="auto"/>
              <w:ind w:left="863"/>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D0D0D"/>
                <w:spacing w:val="48"/>
                <w:sz w:val="28"/>
                <w:szCs w:val="28"/>
                <w:highlight w:val="none"/>
              </w:rPr>
              <w:t>案例负责人</w:t>
            </w:r>
          </w:p>
        </w:tc>
        <w:tc>
          <w:tcPr>
            <w:tcW w:w="1700" w:type="dxa"/>
            <w:gridSpan w:val="2"/>
            <w:tcBorders>
              <w:tl2br w:val="nil"/>
              <w:tr2bl w:val="nil"/>
            </w:tcBorders>
            <w:vAlign w:val="top"/>
          </w:tcPr>
          <w:p w14:paraId="3E8DE961">
            <w:pPr>
              <w:pStyle w:val="15"/>
              <w:spacing w:before="193" w:line="216" w:lineRule="auto"/>
              <w:ind w:left="618"/>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姓名</w:t>
            </w:r>
          </w:p>
        </w:tc>
        <w:tc>
          <w:tcPr>
            <w:tcW w:w="1260" w:type="dxa"/>
            <w:tcBorders>
              <w:tl2br w:val="nil"/>
              <w:tr2bl w:val="nil"/>
            </w:tcBorders>
            <w:vAlign w:val="top"/>
          </w:tcPr>
          <w:p w14:paraId="386D5E60">
            <w:pPr>
              <w:rPr>
                <w:rFonts w:hint="eastAsia" w:ascii="仿宋_GB2312" w:hAnsi="仿宋_GB2312" w:eastAsia="仿宋_GB2312" w:cs="仿宋_GB2312"/>
                <w:sz w:val="28"/>
                <w:szCs w:val="28"/>
                <w:highlight w:val="none"/>
              </w:rPr>
            </w:pPr>
          </w:p>
        </w:tc>
        <w:tc>
          <w:tcPr>
            <w:tcW w:w="1577" w:type="dxa"/>
            <w:tcBorders>
              <w:tl2br w:val="nil"/>
              <w:tr2bl w:val="nil"/>
            </w:tcBorders>
            <w:vAlign w:val="top"/>
          </w:tcPr>
          <w:p w14:paraId="4C3E76DD">
            <w:pPr>
              <w:pStyle w:val="15"/>
              <w:spacing w:before="193" w:line="214" w:lineRule="auto"/>
              <w:ind w:left="555"/>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8"/>
                <w:sz w:val="28"/>
                <w:szCs w:val="28"/>
                <w:highlight w:val="none"/>
              </w:rPr>
              <w:t>性别</w:t>
            </w:r>
          </w:p>
        </w:tc>
        <w:tc>
          <w:tcPr>
            <w:tcW w:w="1366" w:type="dxa"/>
            <w:tcBorders>
              <w:tl2br w:val="nil"/>
              <w:tr2bl w:val="nil"/>
            </w:tcBorders>
            <w:vAlign w:val="top"/>
          </w:tcPr>
          <w:p w14:paraId="1C990AE4">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25784314">
            <w:pPr>
              <w:pStyle w:val="15"/>
              <w:spacing w:before="193" w:line="215"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1"/>
                <w:sz w:val="28"/>
                <w:szCs w:val="28"/>
                <w:highlight w:val="none"/>
              </w:rPr>
              <w:t>出生年月</w:t>
            </w:r>
          </w:p>
        </w:tc>
        <w:tc>
          <w:tcPr>
            <w:tcW w:w="1787" w:type="dxa"/>
            <w:tcBorders>
              <w:tl2br w:val="nil"/>
              <w:tr2bl w:val="nil"/>
            </w:tcBorders>
            <w:vAlign w:val="top"/>
          </w:tcPr>
          <w:p w14:paraId="335D89C9">
            <w:pPr>
              <w:rPr>
                <w:rFonts w:hint="eastAsia" w:ascii="仿宋_GB2312" w:hAnsi="仿宋_GB2312" w:eastAsia="仿宋_GB2312" w:cs="仿宋_GB2312"/>
                <w:sz w:val="28"/>
                <w:szCs w:val="28"/>
                <w:highlight w:val="none"/>
              </w:rPr>
            </w:pPr>
          </w:p>
        </w:tc>
      </w:tr>
      <w:tr w14:paraId="32797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688" w:type="dxa"/>
            <w:vMerge w:val="continue"/>
            <w:tcBorders>
              <w:tl2br w:val="nil"/>
              <w:tr2bl w:val="nil"/>
            </w:tcBorders>
            <w:textDirection w:val="tbRlV"/>
            <w:vAlign w:val="top"/>
          </w:tcPr>
          <w:p w14:paraId="2CF7D91F">
            <w:pPr>
              <w:rPr>
                <w:rFonts w:hint="eastAsia" w:ascii="仿宋_GB2312" w:hAnsi="仿宋_GB2312" w:eastAsia="仿宋_GB2312" w:cs="仿宋_GB2312"/>
                <w:sz w:val="28"/>
                <w:szCs w:val="28"/>
                <w:highlight w:val="none"/>
              </w:rPr>
            </w:pPr>
          </w:p>
        </w:tc>
        <w:tc>
          <w:tcPr>
            <w:tcW w:w="1700" w:type="dxa"/>
            <w:gridSpan w:val="2"/>
            <w:tcBorders>
              <w:tl2br w:val="nil"/>
              <w:tr2bl w:val="nil"/>
            </w:tcBorders>
            <w:vAlign w:val="top"/>
          </w:tcPr>
          <w:p w14:paraId="7D056AC1">
            <w:pPr>
              <w:pStyle w:val="15"/>
              <w:spacing w:before="184" w:line="213" w:lineRule="auto"/>
              <w:ind w:left="392"/>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rPr>
              <w:t>学科门类</w:t>
            </w:r>
          </w:p>
        </w:tc>
        <w:tc>
          <w:tcPr>
            <w:tcW w:w="1260" w:type="dxa"/>
            <w:tcBorders>
              <w:tl2br w:val="nil"/>
              <w:tr2bl w:val="nil"/>
            </w:tcBorders>
            <w:vAlign w:val="top"/>
          </w:tcPr>
          <w:p w14:paraId="140B9159">
            <w:pPr>
              <w:rPr>
                <w:rFonts w:hint="eastAsia" w:ascii="仿宋_GB2312" w:hAnsi="仿宋_GB2312" w:eastAsia="仿宋_GB2312" w:cs="仿宋_GB2312"/>
                <w:sz w:val="28"/>
                <w:szCs w:val="28"/>
                <w:highlight w:val="none"/>
              </w:rPr>
            </w:pPr>
          </w:p>
        </w:tc>
        <w:tc>
          <w:tcPr>
            <w:tcW w:w="1577" w:type="dxa"/>
            <w:tcBorders>
              <w:tl2br w:val="nil"/>
              <w:tr2bl w:val="nil"/>
            </w:tcBorders>
            <w:vAlign w:val="top"/>
          </w:tcPr>
          <w:p w14:paraId="6385FAF4">
            <w:pPr>
              <w:pStyle w:val="15"/>
              <w:spacing w:before="185" w:line="221" w:lineRule="auto"/>
              <w:ind w:left="560"/>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0"/>
                <w:sz w:val="28"/>
                <w:szCs w:val="28"/>
                <w:highlight w:val="none"/>
              </w:rPr>
              <w:t>职称</w:t>
            </w:r>
          </w:p>
        </w:tc>
        <w:tc>
          <w:tcPr>
            <w:tcW w:w="1366" w:type="dxa"/>
            <w:tcBorders>
              <w:tl2br w:val="nil"/>
              <w:tr2bl w:val="nil"/>
            </w:tcBorders>
            <w:vAlign w:val="top"/>
          </w:tcPr>
          <w:p w14:paraId="7D2222F6">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6F8B3CFB">
            <w:pPr>
              <w:pStyle w:val="15"/>
              <w:spacing w:before="184" w:line="214"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0"/>
                <w:sz w:val="28"/>
                <w:szCs w:val="28"/>
                <w:highlight w:val="none"/>
              </w:rPr>
              <w:t>职务</w:t>
            </w:r>
          </w:p>
        </w:tc>
        <w:tc>
          <w:tcPr>
            <w:tcW w:w="1787" w:type="dxa"/>
            <w:tcBorders>
              <w:tl2br w:val="nil"/>
              <w:tr2bl w:val="nil"/>
            </w:tcBorders>
            <w:vAlign w:val="top"/>
          </w:tcPr>
          <w:p w14:paraId="5712E7D7">
            <w:pPr>
              <w:rPr>
                <w:rFonts w:hint="eastAsia" w:ascii="仿宋_GB2312" w:hAnsi="仿宋_GB2312" w:eastAsia="仿宋_GB2312" w:cs="仿宋_GB2312"/>
                <w:sz w:val="28"/>
                <w:szCs w:val="28"/>
                <w:highlight w:val="none"/>
              </w:rPr>
            </w:pPr>
          </w:p>
        </w:tc>
      </w:tr>
      <w:tr w14:paraId="27012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688" w:type="dxa"/>
            <w:vMerge w:val="continue"/>
            <w:tcBorders>
              <w:tl2br w:val="nil"/>
              <w:tr2bl w:val="nil"/>
            </w:tcBorders>
            <w:textDirection w:val="tbRlV"/>
            <w:vAlign w:val="top"/>
          </w:tcPr>
          <w:p w14:paraId="3AEFE2C5">
            <w:pPr>
              <w:rPr>
                <w:rFonts w:hint="eastAsia" w:ascii="仿宋_GB2312" w:hAnsi="仿宋_GB2312" w:eastAsia="仿宋_GB2312" w:cs="仿宋_GB2312"/>
                <w:sz w:val="28"/>
                <w:szCs w:val="28"/>
                <w:highlight w:val="none"/>
              </w:rPr>
            </w:pPr>
          </w:p>
        </w:tc>
        <w:tc>
          <w:tcPr>
            <w:tcW w:w="1700" w:type="dxa"/>
            <w:gridSpan w:val="2"/>
            <w:tcBorders>
              <w:tl2br w:val="nil"/>
              <w:tr2bl w:val="nil"/>
            </w:tcBorders>
            <w:vAlign w:val="top"/>
          </w:tcPr>
          <w:p w14:paraId="46B3E221">
            <w:pPr>
              <w:pStyle w:val="15"/>
              <w:spacing w:before="48" w:line="228" w:lineRule="auto"/>
              <w:ind w:left="636" w:hanging="531"/>
              <w:jc w:val="center"/>
              <w:rPr>
                <w:rFonts w:hint="eastAsia" w:ascii="仿宋_GB2312" w:hAnsi="仿宋_GB2312" w:eastAsia="仿宋_GB2312" w:cs="仿宋_GB2312"/>
                <w:spacing w:val="-40"/>
                <w:sz w:val="28"/>
                <w:szCs w:val="28"/>
                <w:highlight w:val="none"/>
              </w:rPr>
            </w:pPr>
            <w:r>
              <w:rPr>
                <w:rFonts w:hint="eastAsia" w:ascii="仿宋_GB2312" w:hAnsi="仿宋_GB2312" w:eastAsia="仿宋_GB2312" w:cs="仿宋_GB2312"/>
                <w:spacing w:val="-40"/>
                <w:sz w:val="28"/>
                <w:szCs w:val="28"/>
                <w:highlight w:val="none"/>
              </w:rPr>
              <w:t>所在院系</w:t>
            </w:r>
          </w:p>
          <w:p w14:paraId="571D10EB">
            <w:pPr>
              <w:pStyle w:val="15"/>
              <w:spacing w:before="48" w:line="228" w:lineRule="auto"/>
              <w:ind w:left="636" w:hanging="531"/>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40"/>
                <w:sz w:val="28"/>
                <w:szCs w:val="28"/>
                <w:highlight w:val="none"/>
              </w:rPr>
              <w:t>（部门）</w:t>
            </w:r>
            <w:r>
              <w:rPr>
                <w:rFonts w:hint="eastAsia" w:ascii="仿宋_GB2312" w:hAnsi="仿宋_GB2312" w:eastAsia="仿宋_GB2312" w:cs="仿宋_GB2312"/>
                <w:spacing w:val="-5"/>
                <w:sz w:val="28"/>
                <w:szCs w:val="28"/>
                <w:highlight w:val="none"/>
              </w:rPr>
              <w:t>名称</w:t>
            </w:r>
          </w:p>
        </w:tc>
        <w:tc>
          <w:tcPr>
            <w:tcW w:w="1260" w:type="dxa"/>
            <w:tcBorders>
              <w:tl2br w:val="nil"/>
              <w:tr2bl w:val="nil"/>
            </w:tcBorders>
            <w:vAlign w:val="top"/>
          </w:tcPr>
          <w:p w14:paraId="65653C6F">
            <w:pPr>
              <w:rPr>
                <w:rFonts w:hint="eastAsia" w:ascii="仿宋_GB2312" w:hAnsi="仿宋_GB2312" w:eastAsia="仿宋_GB2312" w:cs="仿宋_GB2312"/>
                <w:sz w:val="28"/>
                <w:szCs w:val="28"/>
                <w:highlight w:val="none"/>
              </w:rPr>
            </w:pPr>
          </w:p>
        </w:tc>
        <w:tc>
          <w:tcPr>
            <w:tcW w:w="1577" w:type="dxa"/>
            <w:tcBorders>
              <w:tl2br w:val="nil"/>
              <w:tr2bl w:val="nil"/>
            </w:tcBorders>
            <w:vAlign w:val="top"/>
          </w:tcPr>
          <w:p w14:paraId="4A3B4D06">
            <w:pPr>
              <w:pStyle w:val="15"/>
              <w:spacing w:before="209" w:line="217" w:lineRule="auto"/>
              <w:ind w:left="557"/>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9"/>
                <w:sz w:val="28"/>
                <w:szCs w:val="28"/>
                <w:highlight w:val="none"/>
              </w:rPr>
              <w:t>专业</w:t>
            </w:r>
          </w:p>
        </w:tc>
        <w:tc>
          <w:tcPr>
            <w:tcW w:w="1366" w:type="dxa"/>
            <w:tcBorders>
              <w:tl2br w:val="nil"/>
              <w:tr2bl w:val="nil"/>
            </w:tcBorders>
            <w:vAlign w:val="top"/>
          </w:tcPr>
          <w:p w14:paraId="4F387BE8">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7216371D">
            <w:pPr>
              <w:pStyle w:val="15"/>
              <w:spacing w:before="209" w:line="213"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高校类型</w:t>
            </w:r>
          </w:p>
        </w:tc>
        <w:tc>
          <w:tcPr>
            <w:tcW w:w="1787" w:type="dxa"/>
            <w:tcBorders>
              <w:tl2br w:val="nil"/>
              <w:tr2bl w:val="nil"/>
            </w:tcBorders>
            <w:vAlign w:val="top"/>
          </w:tcPr>
          <w:p w14:paraId="0AD9E30F">
            <w:pPr>
              <w:rPr>
                <w:rFonts w:hint="eastAsia" w:ascii="仿宋_GB2312" w:hAnsi="仿宋_GB2312" w:eastAsia="仿宋_GB2312" w:cs="仿宋_GB2312"/>
                <w:sz w:val="28"/>
                <w:szCs w:val="28"/>
                <w:highlight w:val="none"/>
              </w:rPr>
            </w:pPr>
          </w:p>
        </w:tc>
      </w:tr>
      <w:tr w14:paraId="3419C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688" w:type="dxa"/>
            <w:vMerge w:val="continue"/>
            <w:tcBorders>
              <w:tl2br w:val="nil"/>
              <w:tr2bl w:val="nil"/>
            </w:tcBorders>
            <w:textDirection w:val="tbRlV"/>
            <w:vAlign w:val="top"/>
          </w:tcPr>
          <w:p w14:paraId="78F90F78">
            <w:pPr>
              <w:rPr>
                <w:rFonts w:hint="eastAsia" w:ascii="仿宋_GB2312" w:hAnsi="仿宋_GB2312" w:eastAsia="仿宋_GB2312" w:cs="仿宋_GB2312"/>
                <w:sz w:val="28"/>
                <w:szCs w:val="28"/>
                <w:highlight w:val="none"/>
              </w:rPr>
            </w:pPr>
          </w:p>
        </w:tc>
        <w:tc>
          <w:tcPr>
            <w:tcW w:w="1700" w:type="dxa"/>
            <w:gridSpan w:val="2"/>
            <w:tcBorders>
              <w:tl2br w:val="nil"/>
              <w:tr2bl w:val="nil"/>
            </w:tcBorders>
            <w:vAlign w:val="top"/>
          </w:tcPr>
          <w:p w14:paraId="5EF1813A">
            <w:pPr>
              <w:pStyle w:val="15"/>
              <w:spacing w:before="190" w:line="214" w:lineRule="auto"/>
              <w:ind w:left="628"/>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0"/>
                <w:sz w:val="28"/>
                <w:szCs w:val="28"/>
                <w:highlight w:val="none"/>
              </w:rPr>
              <w:t>邮箱</w:t>
            </w:r>
          </w:p>
        </w:tc>
        <w:tc>
          <w:tcPr>
            <w:tcW w:w="4203" w:type="dxa"/>
            <w:gridSpan w:val="3"/>
            <w:tcBorders>
              <w:tl2br w:val="nil"/>
              <w:tr2bl w:val="nil"/>
            </w:tcBorders>
            <w:vAlign w:val="top"/>
          </w:tcPr>
          <w:p w14:paraId="2F7A8916">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5BC7F3B7">
            <w:pPr>
              <w:pStyle w:val="15"/>
              <w:spacing w:before="190" w:line="214"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手机号码</w:t>
            </w:r>
          </w:p>
        </w:tc>
        <w:tc>
          <w:tcPr>
            <w:tcW w:w="1787" w:type="dxa"/>
            <w:tcBorders>
              <w:tl2br w:val="nil"/>
              <w:tr2bl w:val="nil"/>
            </w:tcBorders>
            <w:vAlign w:val="top"/>
          </w:tcPr>
          <w:p w14:paraId="6262F81C">
            <w:pPr>
              <w:rPr>
                <w:rFonts w:hint="eastAsia" w:ascii="仿宋_GB2312" w:hAnsi="仿宋_GB2312" w:eastAsia="仿宋_GB2312" w:cs="仿宋_GB2312"/>
                <w:sz w:val="28"/>
                <w:szCs w:val="28"/>
                <w:highlight w:val="none"/>
              </w:rPr>
            </w:pPr>
          </w:p>
        </w:tc>
      </w:tr>
      <w:tr w14:paraId="59DD2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688" w:type="dxa"/>
            <w:vMerge w:val="continue"/>
            <w:tcBorders>
              <w:tl2br w:val="nil"/>
              <w:tr2bl w:val="nil"/>
            </w:tcBorders>
            <w:textDirection w:val="tbRlV"/>
            <w:vAlign w:val="top"/>
          </w:tcPr>
          <w:p w14:paraId="485BCF54">
            <w:pPr>
              <w:rPr>
                <w:rFonts w:hint="eastAsia" w:ascii="仿宋_GB2312" w:hAnsi="仿宋_GB2312" w:eastAsia="仿宋_GB2312" w:cs="仿宋_GB2312"/>
                <w:sz w:val="28"/>
                <w:szCs w:val="28"/>
                <w:highlight w:val="none"/>
              </w:rPr>
            </w:pPr>
          </w:p>
        </w:tc>
        <w:tc>
          <w:tcPr>
            <w:tcW w:w="1700" w:type="dxa"/>
            <w:gridSpan w:val="2"/>
            <w:tcBorders>
              <w:tl2br w:val="nil"/>
              <w:tr2bl w:val="nil"/>
            </w:tcBorders>
            <w:vAlign w:val="top"/>
          </w:tcPr>
          <w:p w14:paraId="2D9CD2E0">
            <w:pPr>
              <w:pStyle w:val="15"/>
              <w:spacing w:before="175" w:line="216" w:lineRule="auto"/>
              <w:ind w:left="384"/>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4"/>
                <w:sz w:val="28"/>
                <w:szCs w:val="28"/>
                <w:highlight w:val="none"/>
              </w:rPr>
              <w:t>通信地址</w:t>
            </w:r>
          </w:p>
        </w:tc>
        <w:tc>
          <w:tcPr>
            <w:tcW w:w="4203" w:type="dxa"/>
            <w:gridSpan w:val="3"/>
            <w:tcBorders>
              <w:tl2br w:val="nil"/>
              <w:tr2bl w:val="nil"/>
            </w:tcBorders>
            <w:vAlign w:val="top"/>
          </w:tcPr>
          <w:p w14:paraId="33BD89AB">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6430A4A2">
            <w:pPr>
              <w:pStyle w:val="15"/>
              <w:spacing w:before="174" w:line="217"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微信号</w:t>
            </w:r>
          </w:p>
        </w:tc>
        <w:tc>
          <w:tcPr>
            <w:tcW w:w="1787" w:type="dxa"/>
            <w:tcBorders>
              <w:tl2br w:val="nil"/>
              <w:tr2bl w:val="nil"/>
            </w:tcBorders>
            <w:vAlign w:val="top"/>
          </w:tcPr>
          <w:p w14:paraId="712909F9">
            <w:pPr>
              <w:rPr>
                <w:rFonts w:hint="eastAsia" w:ascii="仿宋_GB2312" w:hAnsi="仿宋_GB2312" w:eastAsia="仿宋_GB2312" w:cs="仿宋_GB2312"/>
                <w:sz w:val="28"/>
                <w:szCs w:val="28"/>
                <w:highlight w:val="none"/>
              </w:rPr>
            </w:pPr>
          </w:p>
        </w:tc>
      </w:tr>
      <w:tr w14:paraId="66D1D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9960" w:type="dxa"/>
            <w:gridSpan w:val="8"/>
            <w:tcBorders>
              <w:tl2br w:val="nil"/>
              <w:tr2bl w:val="nil"/>
            </w:tcBorders>
            <w:vAlign w:val="top"/>
          </w:tcPr>
          <w:p w14:paraId="22A29E26">
            <w:pPr>
              <w:pStyle w:val="15"/>
              <w:spacing w:before="132" w:line="214" w:lineRule="auto"/>
              <w:ind w:left="3786"/>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案例团队其他成员信息</w:t>
            </w:r>
          </w:p>
        </w:tc>
      </w:tr>
      <w:tr w14:paraId="6A906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trPr>
        <w:tc>
          <w:tcPr>
            <w:tcW w:w="948" w:type="dxa"/>
            <w:gridSpan w:val="2"/>
            <w:tcBorders>
              <w:tl2br w:val="nil"/>
              <w:tr2bl w:val="nil"/>
            </w:tcBorders>
            <w:vAlign w:val="top"/>
          </w:tcPr>
          <w:p w14:paraId="44252BA3">
            <w:pPr>
              <w:pStyle w:val="15"/>
              <w:spacing w:before="153" w:line="216" w:lineRule="auto"/>
              <w:ind w:left="231"/>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4"/>
                <w:sz w:val="28"/>
                <w:szCs w:val="28"/>
                <w:highlight w:val="none"/>
              </w:rPr>
              <w:t>序号</w:t>
            </w:r>
          </w:p>
        </w:tc>
        <w:tc>
          <w:tcPr>
            <w:tcW w:w="1440" w:type="dxa"/>
            <w:tcBorders>
              <w:tl2br w:val="nil"/>
              <w:tr2bl w:val="nil"/>
            </w:tcBorders>
            <w:vAlign w:val="top"/>
          </w:tcPr>
          <w:p w14:paraId="75EE567C">
            <w:pPr>
              <w:pStyle w:val="15"/>
              <w:spacing w:before="153" w:line="216" w:lineRule="auto"/>
              <w:ind w:left="413"/>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姓名</w:t>
            </w:r>
          </w:p>
        </w:tc>
        <w:tc>
          <w:tcPr>
            <w:tcW w:w="1260" w:type="dxa"/>
            <w:tcBorders>
              <w:tl2br w:val="nil"/>
              <w:tr2bl w:val="nil"/>
            </w:tcBorders>
            <w:vAlign w:val="top"/>
          </w:tcPr>
          <w:p w14:paraId="5E72A90D">
            <w:pPr>
              <w:pStyle w:val="15"/>
              <w:spacing w:before="154" w:line="215" w:lineRule="auto"/>
              <w:ind w:left="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1"/>
                <w:sz w:val="28"/>
                <w:szCs w:val="28"/>
                <w:highlight w:val="none"/>
              </w:rPr>
              <w:t>出生年月</w:t>
            </w:r>
          </w:p>
        </w:tc>
        <w:tc>
          <w:tcPr>
            <w:tcW w:w="1577" w:type="dxa"/>
            <w:tcBorders>
              <w:tl2br w:val="nil"/>
              <w:tr2bl w:val="nil"/>
            </w:tcBorders>
            <w:vAlign w:val="top"/>
          </w:tcPr>
          <w:p w14:paraId="2339B9E2">
            <w:pPr>
              <w:pStyle w:val="15"/>
              <w:spacing w:before="153" w:line="216"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2"/>
                <w:sz w:val="28"/>
                <w:szCs w:val="28"/>
                <w:highlight w:val="none"/>
              </w:rPr>
              <w:t>学历</w:t>
            </w:r>
          </w:p>
        </w:tc>
        <w:tc>
          <w:tcPr>
            <w:tcW w:w="1366" w:type="dxa"/>
            <w:tcBorders>
              <w:tl2br w:val="nil"/>
              <w:tr2bl w:val="nil"/>
            </w:tcBorders>
            <w:vAlign w:val="top"/>
          </w:tcPr>
          <w:p w14:paraId="18C7B738">
            <w:pPr>
              <w:pStyle w:val="15"/>
              <w:spacing w:before="153" w:line="214" w:lineRule="auto"/>
              <w:ind w:left="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职称/职务</w:t>
            </w:r>
          </w:p>
        </w:tc>
        <w:tc>
          <w:tcPr>
            <w:tcW w:w="1582" w:type="dxa"/>
            <w:tcBorders>
              <w:tl2br w:val="nil"/>
              <w:tr2bl w:val="nil"/>
            </w:tcBorders>
            <w:vAlign w:val="top"/>
          </w:tcPr>
          <w:p w14:paraId="72962B47">
            <w:pPr>
              <w:pStyle w:val="15"/>
              <w:spacing w:before="154" w:line="214" w:lineRule="auto"/>
              <w:ind w:left="332"/>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手机号码</w:t>
            </w:r>
          </w:p>
        </w:tc>
        <w:tc>
          <w:tcPr>
            <w:tcW w:w="1787" w:type="dxa"/>
            <w:tcBorders>
              <w:tl2br w:val="nil"/>
              <w:tr2bl w:val="nil"/>
            </w:tcBorders>
            <w:vAlign w:val="top"/>
          </w:tcPr>
          <w:p w14:paraId="0EC0E251">
            <w:pPr>
              <w:pStyle w:val="15"/>
              <w:spacing w:before="154" w:line="217" w:lineRule="auto"/>
              <w:ind w:left="538"/>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微信号</w:t>
            </w:r>
          </w:p>
        </w:tc>
      </w:tr>
      <w:tr w14:paraId="6FB89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948" w:type="dxa"/>
            <w:gridSpan w:val="2"/>
            <w:tcBorders>
              <w:tl2br w:val="nil"/>
              <w:tr2bl w:val="nil"/>
            </w:tcBorders>
            <w:vAlign w:val="top"/>
          </w:tcPr>
          <w:p w14:paraId="3F56E0C5">
            <w:pPr>
              <w:spacing w:before="118" w:line="188" w:lineRule="auto"/>
              <w:ind w:left="432"/>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1440" w:type="dxa"/>
            <w:tcBorders>
              <w:tl2br w:val="nil"/>
              <w:tr2bl w:val="nil"/>
            </w:tcBorders>
            <w:vAlign w:val="top"/>
          </w:tcPr>
          <w:p w14:paraId="4191CB2D">
            <w:pPr>
              <w:rPr>
                <w:rFonts w:hint="eastAsia" w:ascii="仿宋_GB2312" w:hAnsi="仿宋_GB2312" w:eastAsia="仿宋_GB2312" w:cs="仿宋_GB2312"/>
                <w:sz w:val="28"/>
                <w:szCs w:val="28"/>
                <w:highlight w:val="none"/>
              </w:rPr>
            </w:pPr>
          </w:p>
        </w:tc>
        <w:tc>
          <w:tcPr>
            <w:tcW w:w="1260" w:type="dxa"/>
            <w:tcBorders>
              <w:tl2br w:val="nil"/>
              <w:tr2bl w:val="nil"/>
            </w:tcBorders>
            <w:vAlign w:val="top"/>
          </w:tcPr>
          <w:p w14:paraId="32E2EB7C">
            <w:pPr>
              <w:rPr>
                <w:rFonts w:hint="eastAsia" w:ascii="仿宋_GB2312" w:hAnsi="仿宋_GB2312" w:eastAsia="仿宋_GB2312" w:cs="仿宋_GB2312"/>
                <w:sz w:val="28"/>
                <w:szCs w:val="28"/>
                <w:highlight w:val="none"/>
              </w:rPr>
            </w:pPr>
          </w:p>
        </w:tc>
        <w:tc>
          <w:tcPr>
            <w:tcW w:w="1577" w:type="dxa"/>
            <w:tcBorders>
              <w:tl2br w:val="nil"/>
              <w:tr2bl w:val="nil"/>
            </w:tcBorders>
            <w:vAlign w:val="top"/>
          </w:tcPr>
          <w:p w14:paraId="640A9AFC">
            <w:pPr>
              <w:rPr>
                <w:rFonts w:hint="eastAsia" w:ascii="仿宋_GB2312" w:hAnsi="仿宋_GB2312" w:eastAsia="仿宋_GB2312" w:cs="仿宋_GB2312"/>
                <w:sz w:val="28"/>
                <w:szCs w:val="28"/>
                <w:highlight w:val="none"/>
              </w:rPr>
            </w:pPr>
          </w:p>
        </w:tc>
        <w:tc>
          <w:tcPr>
            <w:tcW w:w="1366" w:type="dxa"/>
            <w:tcBorders>
              <w:tl2br w:val="nil"/>
              <w:tr2bl w:val="nil"/>
            </w:tcBorders>
            <w:vAlign w:val="top"/>
          </w:tcPr>
          <w:p w14:paraId="4F055DC8">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420F7F62">
            <w:pPr>
              <w:rPr>
                <w:rFonts w:hint="eastAsia" w:ascii="仿宋_GB2312" w:hAnsi="仿宋_GB2312" w:eastAsia="仿宋_GB2312" w:cs="仿宋_GB2312"/>
                <w:sz w:val="28"/>
                <w:szCs w:val="28"/>
                <w:highlight w:val="none"/>
              </w:rPr>
            </w:pPr>
          </w:p>
        </w:tc>
        <w:tc>
          <w:tcPr>
            <w:tcW w:w="1787" w:type="dxa"/>
            <w:tcBorders>
              <w:tl2br w:val="nil"/>
              <w:tr2bl w:val="nil"/>
            </w:tcBorders>
            <w:vAlign w:val="top"/>
          </w:tcPr>
          <w:p w14:paraId="02C07A75">
            <w:pPr>
              <w:rPr>
                <w:rFonts w:hint="eastAsia" w:ascii="仿宋_GB2312" w:hAnsi="仿宋_GB2312" w:eastAsia="仿宋_GB2312" w:cs="仿宋_GB2312"/>
                <w:sz w:val="28"/>
                <w:szCs w:val="28"/>
                <w:highlight w:val="none"/>
              </w:rPr>
            </w:pPr>
          </w:p>
        </w:tc>
      </w:tr>
      <w:tr w14:paraId="56ABA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48" w:type="dxa"/>
            <w:gridSpan w:val="2"/>
            <w:tcBorders>
              <w:tl2br w:val="nil"/>
              <w:tr2bl w:val="nil"/>
            </w:tcBorders>
            <w:vAlign w:val="top"/>
          </w:tcPr>
          <w:p w14:paraId="3BCB1B5E">
            <w:pPr>
              <w:spacing w:before="142" w:line="188" w:lineRule="auto"/>
              <w:ind w:left="40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p>
        </w:tc>
        <w:tc>
          <w:tcPr>
            <w:tcW w:w="1440" w:type="dxa"/>
            <w:tcBorders>
              <w:tl2br w:val="nil"/>
              <w:tr2bl w:val="nil"/>
            </w:tcBorders>
            <w:vAlign w:val="top"/>
          </w:tcPr>
          <w:p w14:paraId="668874BB">
            <w:pPr>
              <w:rPr>
                <w:rFonts w:hint="eastAsia" w:ascii="仿宋_GB2312" w:hAnsi="仿宋_GB2312" w:eastAsia="仿宋_GB2312" w:cs="仿宋_GB2312"/>
                <w:sz w:val="28"/>
                <w:szCs w:val="28"/>
                <w:highlight w:val="none"/>
              </w:rPr>
            </w:pPr>
          </w:p>
        </w:tc>
        <w:tc>
          <w:tcPr>
            <w:tcW w:w="1260" w:type="dxa"/>
            <w:tcBorders>
              <w:tl2br w:val="nil"/>
              <w:tr2bl w:val="nil"/>
            </w:tcBorders>
            <w:vAlign w:val="top"/>
          </w:tcPr>
          <w:p w14:paraId="194F1789">
            <w:pPr>
              <w:rPr>
                <w:rFonts w:hint="eastAsia" w:ascii="仿宋_GB2312" w:hAnsi="仿宋_GB2312" w:eastAsia="仿宋_GB2312" w:cs="仿宋_GB2312"/>
                <w:sz w:val="28"/>
                <w:szCs w:val="28"/>
                <w:highlight w:val="none"/>
              </w:rPr>
            </w:pPr>
          </w:p>
        </w:tc>
        <w:tc>
          <w:tcPr>
            <w:tcW w:w="1577" w:type="dxa"/>
            <w:tcBorders>
              <w:tl2br w:val="nil"/>
              <w:tr2bl w:val="nil"/>
            </w:tcBorders>
            <w:vAlign w:val="top"/>
          </w:tcPr>
          <w:p w14:paraId="15E7699B">
            <w:pPr>
              <w:rPr>
                <w:rFonts w:hint="eastAsia" w:ascii="仿宋_GB2312" w:hAnsi="仿宋_GB2312" w:eastAsia="仿宋_GB2312" w:cs="仿宋_GB2312"/>
                <w:sz w:val="28"/>
                <w:szCs w:val="28"/>
                <w:highlight w:val="none"/>
              </w:rPr>
            </w:pPr>
          </w:p>
        </w:tc>
        <w:tc>
          <w:tcPr>
            <w:tcW w:w="1366" w:type="dxa"/>
            <w:tcBorders>
              <w:tl2br w:val="nil"/>
              <w:tr2bl w:val="nil"/>
            </w:tcBorders>
            <w:vAlign w:val="top"/>
          </w:tcPr>
          <w:p w14:paraId="7CFDFC4A">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58CCB04F">
            <w:pPr>
              <w:rPr>
                <w:rFonts w:hint="eastAsia" w:ascii="仿宋_GB2312" w:hAnsi="仿宋_GB2312" w:eastAsia="仿宋_GB2312" w:cs="仿宋_GB2312"/>
                <w:sz w:val="28"/>
                <w:szCs w:val="28"/>
                <w:highlight w:val="none"/>
              </w:rPr>
            </w:pPr>
          </w:p>
        </w:tc>
        <w:tc>
          <w:tcPr>
            <w:tcW w:w="1787" w:type="dxa"/>
            <w:tcBorders>
              <w:tl2br w:val="nil"/>
              <w:tr2bl w:val="nil"/>
            </w:tcBorders>
            <w:vAlign w:val="top"/>
          </w:tcPr>
          <w:p w14:paraId="2DB7A590">
            <w:pPr>
              <w:rPr>
                <w:rFonts w:hint="eastAsia" w:ascii="仿宋_GB2312" w:hAnsi="仿宋_GB2312" w:eastAsia="仿宋_GB2312" w:cs="仿宋_GB2312"/>
                <w:sz w:val="28"/>
                <w:szCs w:val="28"/>
                <w:highlight w:val="none"/>
              </w:rPr>
            </w:pPr>
          </w:p>
        </w:tc>
      </w:tr>
      <w:tr w14:paraId="5708A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948" w:type="dxa"/>
            <w:gridSpan w:val="2"/>
            <w:tcBorders>
              <w:tl2br w:val="nil"/>
              <w:tr2bl w:val="nil"/>
            </w:tcBorders>
            <w:vAlign w:val="top"/>
          </w:tcPr>
          <w:p w14:paraId="52C96624">
            <w:pPr>
              <w:spacing w:before="154" w:line="188" w:lineRule="auto"/>
              <w:ind w:left="414"/>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w:t>
            </w:r>
          </w:p>
        </w:tc>
        <w:tc>
          <w:tcPr>
            <w:tcW w:w="1440" w:type="dxa"/>
            <w:tcBorders>
              <w:tl2br w:val="nil"/>
              <w:tr2bl w:val="nil"/>
            </w:tcBorders>
            <w:vAlign w:val="top"/>
          </w:tcPr>
          <w:p w14:paraId="0E997879">
            <w:pPr>
              <w:rPr>
                <w:rFonts w:hint="eastAsia" w:ascii="仿宋_GB2312" w:hAnsi="仿宋_GB2312" w:eastAsia="仿宋_GB2312" w:cs="仿宋_GB2312"/>
                <w:sz w:val="28"/>
                <w:szCs w:val="28"/>
                <w:highlight w:val="none"/>
              </w:rPr>
            </w:pPr>
          </w:p>
        </w:tc>
        <w:tc>
          <w:tcPr>
            <w:tcW w:w="1260" w:type="dxa"/>
            <w:tcBorders>
              <w:tl2br w:val="nil"/>
              <w:tr2bl w:val="nil"/>
            </w:tcBorders>
            <w:vAlign w:val="top"/>
          </w:tcPr>
          <w:p w14:paraId="19074EA5">
            <w:pPr>
              <w:rPr>
                <w:rFonts w:hint="eastAsia" w:ascii="仿宋_GB2312" w:hAnsi="仿宋_GB2312" w:eastAsia="仿宋_GB2312" w:cs="仿宋_GB2312"/>
                <w:sz w:val="28"/>
                <w:szCs w:val="28"/>
                <w:highlight w:val="none"/>
              </w:rPr>
            </w:pPr>
          </w:p>
        </w:tc>
        <w:tc>
          <w:tcPr>
            <w:tcW w:w="1577" w:type="dxa"/>
            <w:tcBorders>
              <w:tl2br w:val="nil"/>
              <w:tr2bl w:val="nil"/>
            </w:tcBorders>
            <w:vAlign w:val="top"/>
          </w:tcPr>
          <w:p w14:paraId="135A3BEF">
            <w:pPr>
              <w:rPr>
                <w:rFonts w:hint="eastAsia" w:ascii="仿宋_GB2312" w:hAnsi="仿宋_GB2312" w:eastAsia="仿宋_GB2312" w:cs="仿宋_GB2312"/>
                <w:sz w:val="28"/>
                <w:szCs w:val="28"/>
                <w:highlight w:val="none"/>
              </w:rPr>
            </w:pPr>
          </w:p>
        </w:tc>
        <w:tc>
          <w:tcPr>
            <w:tcW w:w="1366" w:type="dxa"/>
            <w:tcBorders>
              <w:tl2br w:val="nil"/>
              <w:tr2bl w:val="nil"/>
            </w:tcBorders>
            <w:vAlign w:val="top"/>
          </w:tcPr>
          <w:p w14:paraId="26886EAA">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3042B8AD">
            <w:pPr>
              <w:rPr>
                <w:rFonts w:hint="eastAsia" w:ascii="仿宋_GB2312" w:hAnsi="仿宋_GB2312" w:eastAsia="仿宋_GB2312" w:cs="仿宋_GB2312"/>
                <w:sz w:val="28"/>
                <w:szCs w:val="28"/>
                <w:highlight w:val="none"/>
              </w:rPr>
            </w:pPr>
          </w:p>
        </w:tc>
        <w:tc>
          <w:tcPr>
            <w:tcW w:w="1787" w:type="dxa"/>
            <w:tcBorders>
              <w:tl2br w:val="nil"/>
              <w:tr2bl w:val="nil"/>
            </w:tcBorders>
            <w:vAlign w:val="top"/>
          </w:tcPr>
          <w:p w14:paraId="16494C9C">
            <w:pPr>
              <w:rPr>
                <w:rFonts w:hint="eastAsia" w:ascii="仿宋_GB2312" w:hAnsi="仿宋_GB2312" w:eastAsia="仿宋_GB2312" w:cs="仿宋_GB2312"/>
                <w:sz w:val="28"/>
                <w:szCs w:val="28"/>
                <w:highlight w:val="none"/>
              </w:rPr>
            </w:pPr>
          </w:p>
        </w:tc>
      </w:tr>
      <w:tr w14:paraId="515A8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948" w:type="dxa"/>
            <w:gridSpan w:val="2"/>
            <w:tcBorders>
              <w:tl2br w:val="nil"/>
              <w:tr2bl w:val="nil"/>
            </w:tcBorders>
            <w:vAlign w:val="top"/>
          </w:tcPr>
          <w:p w14:paraId="4B4FF8D9">
            <w:pPr>
              <w:spacing w:before="135" w:line="188" w:lineRule="auto"/>
              <w:ind w:left="408"/>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w:t>
            </w:r>
          </w:p>
        </w:tc>
        <w:tc>
          <w:tcPr>
            <w:tcW w:w="1440" w:type="dxa"/>
            <w:tcBorders>
              <w:tl2br w:val="nil"/>
              <w:tr2bl w:val="nil"/>
            </w:tcBorders>
            <w:vAlign w:val="top"/>
          </w:tcPr>
          <w:p w14:paraId="34DEF4C1">
            <w:pPr>
              <w:rPr>
                <w:rFonts w:hint="eastAsia" w:ascii="仿宋_GB2312" w:hAnsi="仿宋_GB2312" w:eastAsia="仿宋_GB2312" w:cs="仿宋_GB2312"/>
                <w:sz w:val="28"/>
                <w:szCs w:val="28"/>
                <w:highlight w:val="none"/>
              </w:rPr>
            </w:pPr>
          </w:p>
        </w:tc>
        <w:tc>
          <w:tcPr>
            <w:tcW w:w="1260" w:type="dxa"/>
            <w:tcBorders>
              <w:tl2br w:val="nil"/>
              <w:tr2bl w:val="nil"/>
            </w:tcBorders>
            <w:vAlign w:val="top"/>
          </w:tcPr>
          <w:p w14:paraId="4D03D7E9">
            <w:pPr>
              <w:rPr>
                <w:rFonts w:hint="eastAsia" w:ascii="仿宋_GB2312" w:hAnsi="仿宋_GB2312" w:eastAsia="仿宋_GB2312" w:cs="仿宋_GB2312"/>
                <w:sz w:val="28"/>
                <w:szCs w:val="28"/>
                <w:highlight w:val="none"/>
              </w:rPr>
            </w:pPr>
          </w:p>
        </w:tc>
        <w:tc>
          <w:tcPr>
            <w:tcW w:w="1577" w:type="dxa"/>
            <w:tcBorders>
              <w:tl2br w:val="nil"/>
              <w:tr2bl w:val="nil"/>
            </w:tcBorders>
            <w:vAlign w:val="top"/>
          </w:tcPr>
          <w:p w14:paraId="7755A9AC">
            <w:pPr>
              <w:rPr>
                <w:rFonts w:hint="eastAsia" w:ascii="仿宋_GB2312" w:hAnsi="仿宋_GB2312" w:eastAsia="仿宋_GB2312" w:cs="仿宋_GB2312"/>
                <w:sz w:val="28"/>
                <w:szCs w:val="28"/>
                <w:highlight w:val="none"/>
              </w:rPr>
            </w:pPr>
          </w:p>
        </w:tc>
        <w:tc>
          <w:tcPr>
            <w:tcW w:w="1366" w:type="dxa"/>
            <w:tcBorders>
              <w:tl2br w:val="nil"/>
              <w:tr2bl w:val="nil"/>
            </w:tcBorders>
            <w:vAlign w:val="top"/>
          </w:tcPr>
          <w:p w14:paraId="188A259A">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03F6E906">
            <w:pPr>
              <w:rPr>
                <w:rFonts w:hint="eastAsia" w:ascii="仿宋_GB2312" w:hAnsi="仿宋_GB2312" w:eastAsia="仿宋_GB2312" w:cs="仿宋_GB2312"/>
                <w:sz w:val="28"/>
                <w:szCs w:val="28"/>
                <w:highlight w:val="none"/>
              </w:rPr>
            </w:pPr>
          </w:p>
        </w:tc>
        <w:tc>
          <w:tcPr>
            <w:tcW w:w="1787" w:type="dxa"/>
            <w:tcBorders>
              <w:tl2br w:val="nil"/>
              <w:tr2bl w:val="nil"/>
            </w:tcBorders>
            <w:vAlign w:val="top"/>
          </w:tcPr>
          <w:p w14:paraId="0788DA4F">
            <w:pPr>
              <w:rPr>
                <w:rFonts w:hint="eastAsia" w:ascii="仿宋_GB2312" w:hAnsi="仿宋_GB2312" w:eastAsia="仿宋_GB2312" w:cs="仿宋_GB2312"/>
                <w:sz w:val="28"/>
                <w:szCs w:val="28"/>
                <w:highlight w:val="none"/>
              </w:rPr>
            </w:pPr>
          </w:p>
        </w:tc>
      </w:tr>
      <w:tr w14:paraId="27180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trPr>
        <w:tc>
          <w:tcPr>
            <w:tcW w:w="3648" w:type="dxa"/>
            <w:gridSpan w:val="4"/>
            <w:tcBorders>
              <w:tl2br w:val="nil"/>
              <w:tr2bl w:val="nil"/>
            </w:tcBorders>
            <w:vAlign w:val="top"/>
          </w:tcPr>
          <w:p w14:paraId="6C000820">
            <w:pPr>
              <w:pStyle w:val="15"/>
              <w:spacing w:before="187" w:line="213" w:lineRule="auto"/>
              <w:ind w:left="0"/>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
                <w:sz w:val="28"/>
                <w:szCs w:val="28"/>
                <w:highlight w:val="none"/>
              </w:rPr>
              <w:t>虚拟仿真实验教学软件链接</w:t>
            </w:r>
          </w:p>
        </w:tc>
        <w:tc>
          <w:tcPr>
            <w:tcW w:w="6312" w:type="dxa"/>
            <w:gridSpan w:val="4"/>
            <w:tcBorders>
              <w:tl2br w:val="nil"/>
              <w:tr2bl w:val="nil"/>
            </w:tcBorders>
            <w:vAlign w:val="top"/>
          </w:tcPr>
          <w:p w14:paraId="35783A87">
            <w:pPr>
              <w:pStyle w:val="15"/>
              <w:spacing w:before="38" w:line="214" w:lineRule="auto"/>
              <w:ind w:left="121" w:right="101" w:hanging="5"/>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3"/>
                <w:sz w:val="28"/>
                <w:szCs w:val="28"/>
                <w:highlight w:val="none"/>
              </w:rPr>
              <w:t xml:space="preserve">无需使用者二次登录即可访问和浏览，请确保相关链接在 </w:t>
            </w:r>
            <w:r>
              <w:rPr>
                <w:rFonts w:hint="eastAsia" w:ascii="仿宋_GB2312" w:hAnsi="仿宋_GB2312" w:eastAsia="仿宋_GB2312" w:cs="仿宋_GB2312"/>
                <w:spacing w:val="-4"/>
                <w:sz w:val="28"/>
                <w:szCs w:val="28"/>
                <w:highlight w:val="none"/>
              </w:rPr>
              <w:t>活动期间（</w:t>
            </w:r>
            <w:r>
              <w:rPr>
                <w:rFonts w:hint="default" w:ascii="Times New Roman" w:hAnsi="Times New Roman" w:eastAsia="仿宋_GB2312" w:cs="Times New Roman"/>
                <w:spacing w:val="-4"/>
                <w:sz w:val="28"/>
                <w:szCs w:val="28"/>
                <w:highlight w:val="none"/>
              </w:rPr>
              <w:t>202</w:t>
            </w:r>
            <w:r>
              <w:rPr>
                <w:rFonts w:hint="default" w:ascii="Times New Roman" w:hAnsi="Times New Roman" w:eastAsia="仿宋_GB2312" w:cs="Times New Roman"/>
                <w:spacing w:val="-4"/>
                <w:sz w:val="28"/>
                <w:szCs w:val="28"/>
                <w:highlight w:val="none"/>
                <w:lang w:val="en-US" w:eastAsia="zh-CN"/>
              </w:rPr>
              <w:t>6</w:t>
            </w:r>
            <w:r>
              <w:rPr>
                <w:rFonts w:hint="eastAsia" w:ascii="仿宋_GB2312" w:hAnsi="仿宋_GB2312" w:eastAsia="仿宋_GB2312" w:cs="仿宋_GB2312"/>
                <w:spacing w:val="-4"/>
                <w:sz w:val="28"/>
                <w:szCs w:val="28"/>
                <w:highlight w:val="none"/>
              </w:rPr>
              <w:t>年</w:t>
            </w:r>
            <w:r>
              <w:rPr>
                <w:rFonts w:hint="default" w:ascii="Times New Roman" w:hAnsi="Times New Roman" w:eastAsia="仿宋_GB2312" w:cs="Times New Roman"/>
                <w:spacing w:val="-4"/>
                <w:sz w:val="28"/>
                <w:szCs w:val="28"/>
                <w:highlight w:val="none"/>
                <w:lang w:val="en-US" w:eastAsia="zh-CN"/>
              </w:rPr>
              <w:t>8</w:t>
            </w:r>
            <w:r>
              <w:rPr>
                <w:rFonts w:hint="eastAsia" w:ascii="仿宋_GB2312" w:hAnsi="仿宋_GB2312" w:eastAsia="仿宋_GB2312" w:cs="仿宋_GB2312"/>
                <w:spacing w:val="-4"/>
                <w:sz w:val="28"/>
                <w:szCs w:val="28"/>
                <w:highlight w:val="none"/>
              </w:rPr>
              <w:t>月-</w:t>
            </w:r>
            <w:r>
              <w:rPr>
                <w:rFonts w:hint="default" w:ascii="Times New Roman" w:hAnsi="Times New Roman" w:eastAsia="仿宋_GB2312" w:cs="Times New Roman"/>
                <w:spacing w:val="-4"/>
                <w:sz w:val="28"/>
                <w:szCs w:val="28"/>
                <w:highlight w:val="none"/>
              </w:rPr>
              <w:t>202</w:t>
            </w:r>
            <w:r>
              <w:rPr>
                <w:rFonts w:hint="default" w:ascii="Times New Roman" w:hAnsi="Times New Roman" w:eastAsia="仿宋_GB2312" w:cs="Times New Roman"/>
                <w:spacing w:val="-4"/>
                <w:sz w:val="28"/>
                <w:szCs w:val="28"/>
                <w:highlight w:val="none"/>
                <w:lang w:val="en-US" w:eastAsia="zh-CN"/>
              </w:rPr>
              <w:t>7</w:t>
            </w:r>
            <w:r>
              <w:rPr>
                <w:rFonts w:hint="eastAsia" w:ascii="仿宋_GB2312" w:hAnsi="仿宋_GB2312" w:eastAsia="仿宋_GB2312" w:cs="仿宋_GB2312"/>
                <w:spacing w:val="-4"/>
                <w:sz w:val="28"/>
                <w:szCs w:val="28"/>
                <w:highlight w:val="none"/>
              </w:rPr>
              <w:t>年</w:t>
            </w:r>
            <w:r>
              <w:rPr>
                <w:rFonts w:hint="default" w:ascii="Times New Roman" w:hAnsi="Times New Roman" w:eastAsia="仿宋_GB2312" w:cs="Times New Roman"/>
                <w:spacing w:val="-4"/>
                <w:sz w:val="28"/>
                <w:szCs w:val="28"/>
                <w:highlight w:val="none"/>
                <w:lang w:val="en-US" w:eastAsia="zh-CN"/>
              </w:rPr>
              <w:t>8</w:t>
            </w:r>
            <w:r>
              <w:rPr>
                <w:rFonts w:hint="eastAsia" w:ascii="仿宋_GB2312" w:hAnsi="仿宋_GB2312" w:eastAsia="仿宋_GB2312" w:cs="仿宋_GB2312"/>
                <w:spacing w:val="-4"/>
                <w:sz w:val="28"/>
                <w:szCs w:val="28"/>
                <w:highlight w:val="none"/>
              </w:rPr>
              <w:t>月）可正常访问</w:t>
            </w:r>
          </w:p>
        </w:tc>
      </w:tr>
      <w:tr w14:paraId="22024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4" w:hRule="atLeast"/>
        </w:trPr>
        <w:tc>
          <w:tcPr>
            <w:tcW w:w="9960" w:type="dxa"/>
            <w:gridSpan w:val="8"/>
            <w:tcBorders>
              <w:tl2br w:val="nil"/>
              <w:tr2bl w:val="nil"/>
            </w:tcBorders>
            <w:vAlign w:val="top"/>
          </w:tcPr>
          <w:p w14:paraId="4C27E84C">
            <w:pPr>
              <w:pStyle w:val="15"/>
              <w:spacing w:before="39" w:line="227" w:lineRule="auto"/>
              <w:ind w:left="105" w:right="101" w:firstLine="11"/>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3"/>
                <w:sz w:val="28"/>
                <w:szCs w:val="28"/>
                <w:highlight w:val="none"/>
              </w:rPr>
              <w:t>案例特色和创新点（简要介绍该案例在虚拟仿真实验教学理念创新、教学内容创新、教学设计</w:t>
            </w:r>
            <w:r>
              <w:rPr>
                <w:rFonts w:hint="eastAsia" w:ascii="仿宋_GB2312" w:hAnsi="仿宋_GB2312" w:eastAsia="仿宋_GB2312" w:cs="仿宋_GB2312"/>
                <w:spacing w:val="8"/>
                <w:sz w:val="28"/>
                <w:szCs w:val="28"/>
                <w:highlight w:val="none"/>
              </w:rPr>
              <w:t xml:space="preserve"> </w:t>
            </w:r>
            <w:r>
              <w:rPr>
                <w:rFonts w:hint="eastAsia" w:ascii="仿宋_GB2312" w:hAnsi="仿宋_GB2312" w:eastAsia="仿宋_GB2312" w:cs="仿宋_GB2312"/>
                <w:spacing w:val="-1"/>
                <w:sz w:val="28"/>
                <w:szCs w:val="28"/>
                <w:highlight w:val="none"/>
              </w:rPr>
              <w:t>创新、教学方式方法创新、考核评价创新和技术手段创新</w:t>
            </w:r>
            <w:r>
              <w:rPr>
                <w:rFonts w:hint="eastAsia" w:ascii="仿宋_GB2312" w:hAnsi="仿宋_GB2312" w:eastAsia="仿宋_GB2312" w:cs="仿宋_GB2312"/>
                <w:spacing w:val="-1"/>
                <w:sz w:val="28"/>
                <w:szCs w:val="28"/>
                <w:highlight w:val="none"/>
                <w:lang w:val="en-US" w:eastAsia="zh-CN"/>
              </w:rPr>
              <w:t>等</w:t>
            </w:r>
            <w:r>
              <w:rPr>
                <w:rFonts w:hint="eastAsia" w:ascii="仿宋_GB2312" w:hAnsi="仿宋_GB2312" w:eastAsia="仿宋_GB2312" w:cs="仿宋_GB2312"/>
                <w:spacing w:val="-1"/>
                <w:sz w:val="28"/>
                <w:szCs w:val="28"/>
                <w:highlight w:val="none"/>
              </w:rPr>
              <w:t>方</w:t>
            </w:r>
            <w:r>
              <w:rPr>
                <w:rFonts w:hint="eastAsia" w:ascii="仿宋_GB2312" w:hAnsi="仿宋_GB2312" w:eastAsia="仿宋_GB2312" w:cs="仿宋_GB2312"/>
                <w:spacing w:val="-2"/>
                <w:sz w:val="28"/>
                <w:szCs w:val="28"/>
                <w:highlight w:val="none"/>
              </w:rPr>
              <w:t>面的情况，不超过</w:t>
            </w:r>
            <w:r>
              <w:rPr>
                <w:rFonts w:hint="default" w:ascii="Times New Roman" w:hAnsi="Times New Roman" w:eastAsia="仿宋_GB2312" w:cs="Times New Roman"/>
                <w:spacing w:val="-2"/>
                <w:sz w:val="28"/>
                <w:szCs w:val="28"/>
                <w:highlight w:val="none"/>
              </w:rPr>
              <w:t>1000</w:t>
            </w:r>
            <w:r>
              <w:rPr>
                <w:rFonts w:hint="eastAsia" w:ascii="仿宋_GB2312" w:hAnsi="仿宋_GB2312" w:eastAsia="仿宋_GB2312" w:cs="仿宋_GB2312"/>
                <w:spacing w:val="-2"/>
                <w:sz w:val="28"/>
                <w:szCs w:val="28"/>
                <w:highlight w:val="none"/>
              </w:rPr>
              <w:t>字）</w:t>
            </w:r>
          </w:p>
          <w:p w14:paraId="3D378C57">
            <w:pPr>
              <w:pStyle w:val="15"/>
              <w:spacing w:before="39" w:line="227" w:lineRule="auto"/>
              <w:ind w:left="105" w:right="101" w:firstLine="11"/>
              <w:rPr>
                <w:rFonts w:hint="eastAsia" w:ascii="仿宋_GB2312" w:hAnsi="仿宋_GB2312" w:eastAsia="仿宋_GB2312" w:cs="仿宋_GB2312"/>
                <w:spacing w:val="-2"/>
                <w:sz w:val="28"/>
                <w:szCs w:val="28"/>
                <w:highlight w:val="none"/>
              </w:rPr>
            </w:pPr>
          </w:p>
          <w:p w14:paraId="1025C29B">
            <w:pPr>
              <w:pStyle w:val="15"/>
              <w:spacing w:before="39" w:line="227" w:lineRule="auto"/>
              <w:ind w:left="105" w:right="101" w:firstLine="11"/>
              <w:rPr>
                <w:rFonts w:hint="eastAsia" w:ascii="仿宋_GB2312" w:hAnsi="仿宋_GB2312" w:eastAsia="仿宋_GB2312" w:cs="仿宋_GB2312"/>
                <w:spacing w:val="-2"/>
                <w:sz w:val="28"/>
                <w:szCs w:val="28"/>
                <w:highlight w:val="none"/>
              </w:rPr>
            </w:pPr>
          </w:p>
          <w:p w14:paraId="133995CF">
            <w:pPr>
              <w:pStyle w:val="15"/>
              <w:spacing w:before="39" w:line="227" w:lineRule="auto"/>
              <w:ind w:right="101"/>
              <w:rPr>
                <w:rFonts w:hint="eastAsia" w:ascii="仿宋_GB2312" w:hAnsi="仿宋_GB2312" w:eastAsia="仿宋_GB2312" w:cs="仿宋_GB2312"/>
                <w:spacing w:val="-2"/>
                <w:sz w:val="28"/>
                <w:szCs w:val="28"/>
                <w:highlight w:val="none"/>
              </w:rPr>
            </w:pPr>
          </w:p>
          <w:p w14:paraId="28FCFA02">
            <w:pPr>
              <w:pStyle w:val="15"/>
              <w:spacing w:before="39" w:line="227" w:lineRule="auto"/>
              <w:ind w:left="105" w:right="101" w:firstLine="11"/>
              <w:rPr>
                <w:rFonts w:hint="eastAsia" w:ascii="仿宋_GB2312" w:hAnsi="仿宋_GB2312" w:eastAsia="仿宋_GB2312" w:cs="仿宋_GB2312"/>
                <w:spacing w:val="-2"/>
                <w:sz w:val="28"/>
                <w:szCs w:val="28"/>
                <w:highlight w:val="none"/>
              </w:rPr>
            </w:pPr>
          </w:p>
          <w:p w14:paraId="10A91923">
            <w:pPr>
              <w:pStyle w:val="15"/>
              <w:spacing w:before="39" w:line="227" w:lineRule="auto"/>
              <w:ind w:left="105" w:right="101" w:firstLine="11"/>
              <w:rPr>
                <w:rFonts w:hint="eastAsia" w:ascii="仿宋_GB2312" w:hAnsi="仿宋_GB2312" w:eastAsia="仿宋_GB2312" w:cs="仿宋_GB2312"/>
                <w:spacing w:val="-2"/>
                <w:sz w:val="28"/>
                <w:szCs w:val="28"/>
                <w:highlight w:val="none"/>
              </w:rPr>
            </w:pPr>
          </w:p>
        </w:tc>
      </w:tr>
      <w:tr w14:paraId="1EAF0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6" w:hRule="atLeast"/>
        </w:trPr>
        <w:tc>
          <w:tcPr>
            <w:tcW w:w="9960" w:type="dxa"/>
            <w:gridSpan w:val="8"/>
            <w:tcBorders>
              <w:tl2br w:val="nil"/>
              <w:tr2bl w:val="nil"/>
            </w:tcBorders>
            <w:vAlign w:val="top"/>
          </w:tcPr>
          <w:p w14:paraId="33040E04">
            <w:pPr>
              <w:pStyle w:val="15"/>
              <w:spacing w:before="42" w:line="231" w:lineRule="auto"/>
              <w:ind w:left="111" w:right="52" w:firstLine="43"/>
              <w:jc w:val="both"/>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4"/>
                <w:sz w:val="28"/>
                <w:szCs w:val="28"/>
                <w:highlight w:val="none"/>
              </w:rPr>
              <w:t>目标和实施过程（结合专业人才培养要求，具体阐述本案例所解决的教学重点、难点问题以及</w:t>
            </w:r>
            <w:r>
              <w:rPr>
                <w:rFonts w:hint="eastAsia" w:ascii="仿宋_GB2312" w:hAnsi="仿宋_GB2312" w:eastAsia="仿宋_GB2312" w:cs="仿宋_GB2312"/>
                <w:spacing w:val="12"/>
                <w:sz w:val="28"/>
                <w:szCs w:val="28"/>
                <w:highlight w:val="none"/>
              </w:rPr>
              <w:t xml:space="preserve"> </w:t>
            </w:r>
            <w:r>
              <w:rPr>
                <w:rFonts w:hint="eastAsia" w:ascii="仿宋_GB2312" w:hAnsi="仿宋_GB2312" w:eastAsia="仿宋_GB2312" w:cs="仿宋_GB2312"/>
                <w:spacing w:val="-1"/>
                <w:sz w:val="28"/>
                <w:szCs w:val="28"/>
                <w:highlight w:val="none"/>
              </w:rPr>
              <w:t>所要达成的教学目标和案例具体实施过程，包括虚</w:t>
            </w:r>
            <w:r>
              <w:rPr>
                <w:rFonts w:hint="eastAsia" w:ascii="仿宋_GB2312" w:hAnsi="仿宋_GB2312" w:eastAsia="仿宋_GB2312" w:cs="仿宋_GB2312"/>
                <w:spacing w:val="-2"/>
                <w:sz w:val="28"/>
                <w:szCs w:val="28"/>
                <w:highlight w:val="none"/>
              </w:rPr>
              <w:t>拟仿真实验教学环境建设、教学活动设计、</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pacing w:val="-2"/>
                <w:sz w:val="28"/>
                <w:szCs w:val="28"/>
                <w:highlight w:val="none"/>
              </w:rPr>
              <w:t>教学方法、评价方法等，不超过</w:t>
            </w:r>
            <w:r>
              <w:rPr>
                <w:rFonts w:hint="default" w:ascii="Times New Roman" w:hAnsi="Times New Roman" w:eastAsia="仿宋_GB2312" w:cs="Times New Roman"/>
                <w:spacing w:val="-2"/>
                <w:sz w:val="28"/>
                <w:szCs w:val="28"/>
                <w:highlight w:val="none"/>
              </w:rPr>
              <w:t>5000</w:t>
            </w:r>
            <w:r>
              <w:rPr>
                <w:rFonts w:hint="eastAsia" w:ascii="仿宋_GB2312" w:hAnsi="仿宋_GB2312" w:eastAsia="仿宋_GB2312" w:cs="仿宋_GB2312"/>
                <w:spacing w:val="-2"/>
                <w:sz w:val="28"/>
                <w:szCs w:val="28"/>
                <w:highlight w:val="none"/>
              </w:rPr>
              <w:t>字）</w:t>
            </w:r>
          </w:p>
          <w:p w14:paraId="0F24F5EE">
            <w:pPr>
              <w:pStyle w:val="15"/>
              <w:spacing w:before="42" w:line="231" w:lineRule="auto"/>
              <w:ind w:left="111" w:right="52" w:firstLine="43"/>
              <w:jc w:val="both"/>
              <w:rPr>
                <w:rFonts w:hint="eastAsia" w:ascii="仿宋_GB2312" w:hAnsi="仿宋_GB2312" w:eastAsia="仿宋_GB2312" w:cs="仿宋_GB2312"/>
                <w:spacing w:val="-2"/>
                <w:sz w:val="28"/>
                <w:szCs w:val="28"/>
                <w:highlight w:val="none"/>
              </w:rPr>
            </w:pPr>
          </w:p>
          <w:p w14:paraId="7E8BBF7D">
            <w:pPr>
              <w:pStyle w:val="15"/>
              <w:spacing w:before="42" w:line="231" w:lineRule="auto"/>
              <w:ind w:left="111" w:right="52" w:firstLine="43"/>
              <w:jc w:val="both"/>
              <w:rPr>
                <w:rFonts w:hint="eastAsia" w:ascii="仿宋_GB2312" w:hAnsi="仿宋_GB2312" w:eastAsia="仿宋_GB2312" w:cs="仿宋_GB2312"/>
                <w:spacing w:val="-2"/>
                <w:sz w:val="28"/>
                <w:szCs w:val="28"/>
                <w:highlight w:val="none"/>
              </w:rPr>
            </w:pPr>
          </w:p>
          <w:p w14:paraId="6116FCD9">
            <w:pPr>
              <w:pStyle w:val="15"/>
              <w:spacing w:before="42" w:line="231" w:lineRule="auto"/>
              <w:ind w:left="111" w:right="52" w:firstLine="43"/>
              <w:jc w:val="both"/>
              <w:rPr>
                <w:rFonts w:hint="eastAsia" w:ascii="仿宋_GB2312" w:hAnsi="仿宋_GB2312" w:eastAsia="仿宋_GB2312" w:cs="仿宋_GB2312"/>
                <w:spacing w:val="-2"/>
                <w:sz w:val="28"/>
                <w:szCs w:val="28"/>
                <w:highlight w:val="none"/>
              </w:rPr>
            </w:pPr>
          </w:p>
          <w:p w14:paraId="67FB2811">
            <w:pPr>
              <w:pStyle w:val="15"/>
              <w:spacing w:before="42" w:line="231" w:lineRule="auto"/>
              <w:ind w:left="111" w:right="52" w:firstLine="43"/>
              <w:jc w:val="both"/>
              <w:rPr>
                <w:rFonts w:hint="eastAsia" w:ascii="仿宋_GB2312" w:hAnsi="仿宋_GB2312" w:eastAsia="仿宋_GB2312" w:cs="仿宋_GB2312"/>
                <w:spacing w:val="-2"/>
                <w:sz w:val="28"/>
                <w:szCs w:val="28"/>
                <w:highlight w:val="none"/>
              </w:rPr>
            </w:pPr>
          </w:p>
          <w:p w14:paraId="0CD7CC7A">
            <w:pPr>
              <w:pStyle w:val="15"/>
              <w:spacing w:before="42" w:line="231" w:lineRule="auto"/>
              <w:ind w:right="52"/>
              <w:jc w:val="both"/>
              <w:rPr>
                <w:rFonts w:hint="eastAsia" w:ascii="仿宋_GB2312" w:hAnsi="仿宋_GB2312" w:eastAsia="仿宋_GB2312" w:cs="仿宋_GB2312"/>
                <w:spacing w:val="-2"/>
                <w:sz w:val="28"/>
                <w:szCs w:val="28"/>
                <w:highlight w:val="none"/>
              </w:rPr>
            </w:pPr>
          </w:p>
        </w:tc>
      </w:tr>
    </w:tbl>
    <w:tbl>
      <w:tblPr>
        <w:tblStyle w:val="11"/>
        <w:tblpPr w:leftFromText="180" w:rightFromText="180" w:vertAnchor="text" w:tblpX="11049" w:tblpY="-9766"/>
        <w:tblOverlap w:val="never"/>
        <w:tblW w:w="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tblGrid>
      <w:tr w14:paraId="5540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00" w:type="dxa"/>
          </w:tcPr>
          <w:p w14:paraId="27CB6BE8">
            <w:pPr>
              <w:widowControl w:val="0"/>
              <w:jc w:val="both"/>
              <w:rPr>
                <w:highlight w:val="none"/>
                <w:vertAlign w:val="baseline"/>
              </w:rPr>
            </w:pPr>
          </w:p>
        </w:tc>
      </w:tr>
    </w:tbl>
    <w:p w14:paraId="64301CD4">
      <w:pPr>
        <w:rPr>
          <w:highlight w:val="none"/>
        </w:rPr>
        <w:sectPr>
          <w:pgSz w:w="11906" w:h="16839"/>
          <w:pgMar w:top="1431" w:right="965" w:bottom="0" w:left="965" w:header="0" w:footer="1134" w:gutter="0"/>
          <w:pgBorders>
            <w:top w:val="none" w:sz="0" w:space="0"/>
            <w:left w:val="none" w:sz="0" w:space="0"/>
            <w:bottom w:val="none" w:sz="0" w:space="0"/>
            <w:right w:val="none" w:sz="0" w:space="0"/>
          </w:pgBorders>
          <w:pgNumType w:fmt="decimal"/>
          <w:cols w:space="720" w:num="1"/>
        </w:sectPr>
      </w:pPr>
    </w:p>
    <w:p w14:paraId="7512E6A5">
      <w:pPr>
        <w:spacing w:line="91" w:lineRule="auto"/>
        <w:rPr>
          <w:rFonts w:ascii="Arial"/>
          <w:sz w:val="2"/>
          <w:highlight w:val="none"/>
        </w:rPr>
      </w:pPr>
    </w:p>
    <w:tbl>
      <w:tblPr>
        <w:tblStyle w:val="14"/>
        <w:tblW w:w="9960" w:type="dxa"/>
        <w:tblInd w:w="7" w:type="dxa"/>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Layout w:type="fixed"/>
        <w:tblCellMar>
          <w:top w:w="0" w:type="dxa"/>
          <w:left w:w="0" w:type="dxa"/>
          <w:bottom w:w="0" w:type="dxa"/>
          <w:right w:w="0" w:type="dxa"/>
        </w:tblCellMar>
      </w:tblPr>
      <w:tblGrid>
        <w:gridCol w:w="9960"/>
      </w:tblGrid>
      <w:tr w14:paraId="77D721B7">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0" w:type="dxa"/>
            <w:bottom w:w="0" w:type="dxa"/>
            <w:right w:w="0" w:type="dxa"/>
          </w:tblCellMar>
        </w:tblPrEx>
        <w:trPr>
          <w:trHeight w:val="3127" w:hRule="atLeast"/>
        </w:trPr>
        <w:tc>
          <w:tcPr>
            <w:tcW w:w="9960" w:type="dxa"/>
            <w:tcBorders>
              <w:tl2br w:val="nil"/>
              <w:tr2bl w:val="nil"/>
            </w:tcBorders>
            <w:vAlign w:val="top"/>
          </w:tcPr>
          <w:p w14:paraId="16CA0728">
            <w:pPr>
              <w:pStyle w:val="15"/>
              <w:spacing w:before="42" w:line="227" w:lineRule="auto"/>
              <w:ind w:left="0" w:right="103"/>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教学效果(重点介绍该案例对学生能力培养、教师专业发展、专业水平提升、服务社会等方面 所起到的积极作用，不超过2000字)</w:t>
            </w:r>
          </w:p>
        </w:tc>
      </w:tr>
      <w:tr w14:paraId="787172C1">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0" w:type="dxa"/>
            <w:bottom w:w="0" w:type="dxa"/>
            <w:right w:w="0" w:type="dxa"/>
          </w:tblCellMar>
        </w:tblPrEx>
        <w:trPr>
          <w:trHeight w:val="3250" w:hRule="atLeast"/>
        </w:trPr>
        <w:tc>
          <w:tcPr>
            <w:tcW w:w="9960" w:type="dxa"/>
            <w:tcBorders>
              <w:tl2br w:val="nil"/>
              <w:tr2bl w:val="nil"/>
            </w:tcBorders>
            <w:vAlign w:val="top"/>
          </w:tcPr>
          <w:p w14:paraId="4BCC8E00">
            <w:pPr>
              <w:pStyle w:val="15"/>
              <w:spacing w:before="37" w:line="214" w:lineRule="auto"/>
              <w:ind w:left="127"/>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总结反思（介绍基于本案例所进行的进一步思考，提出下一步可行性设想，不超过</w:t>
            </w:r>
            <w:r>
              <w:rPr>
                <w:rFonts w:hint="default" w:ascii="Times New Roman" w:hAnsi="Times New Roman" w:eastAsia="仿宋_GB2312" w:cs="Times New Roman"/>
                <w:spacing w:val="-2"/>
                <w:sz w:val="28"/>
                <w:szCs w:val="28"/>
                <w:highlight w:val="none"/>
              </w:rPr>
              <w:t>1000</w:t>
            </w:r>
            <w:r>
              <w:rPr>
                <w:rFonts w:hint="eastAsia" w:ascii="仿宋_GB2312" w:hAnsi="仿宋_GB2312" w:eastAsia="仿宋_GB2312" w:cs="仿宋_GB2312"/>
                <w:spacing w:val="-2"/>
                <w:sz w:val="28"/>
                <w:szCs w:val="28"/>
                <w:highlight w:val="none"/>
              </w:rPr>
              <w:t>字）</w:t>
            </w:r>
          </w:p>
        </w:tc>
      </w:tr>
      <w:tr w14:paraId="75421B00">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0" w:type="dxa"/>
            <w:bottom w:w="0" w:type="dxa"/>
            <w:right w:w="0" w:type="dxa"/>
          </w:tblCellMar>
        </w:tblPrEx>
        <w:trPr>
          <w:trHeight w:val="90" w:hRule="atLeast"/>
        </w:trPr>
        <w:tc>
          <w:tcPr>
            <w:tcW w:w="9960" w:type="dxa"/>
            <w:tcBorders>
              <w:tl2br w:val="nil"/>
              <w:tr2bl w:val="nil"/>
            </w:tcBorders>
            <w:vAlign w:val="top"/>
          </w:tcPr>
          <w:p w14:paraId="2C15847F">
            <w:pPr>
              <w:pStyle w:val="15"/>
              <w:spacing w:before="38" w:line="236" w:lineRule="auto"/>
              <w:ind w:left="126" w:right="308" w:hanging="15"/>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其他材料列表（其他材料数量要求不超过</w:t>
            </w:r>
            <w:r>
              <w:rPr>
                <w:rFonts w:hint="default" w:ascii="Times New Roman" w:hAnsi="Times New Roman" w:eastAsia="仿宋_GB2312" w:cs="Times New Roman"/>
                <w:spacing w:val="-2"/>
                <w:sz w:val="28"/>
                <w:szCs w:val="28"/>
                <w:highlight w:val="none"/>
              </w:rPr>
              <w:t>5</w:t>
            </w:r>
            <w:r>
              <w:rPr>
                <w:rFonts w:hint="eastAsia" w:ascii="仿宋_GB2312" w:hAnsi="仿宋_GB2312" w:eastAsia="仿宋_GB2312" w:cs="仿宋_GB2312"/>
                <w:spacing w:val="-2"/>
                <w:sz w:val="28"/>
                <w:szCs w:val="28"/>
                <w:highlight w:val="none"/>
              </w:rPr>
              <w:t>项，材料扫描后以</w:t>
            </w:r>
            <w:r>
              <w:rPr>
                <w:rFonts w:hint="default" w:ascii="Times New Roman" w:hAnsi="Times New Roman" w:eastAsia="仿宋_GB2312" w:cs="Times New Roman"/>
                <w:spacing w:val="-2"/>
                <w:sz w:val="28"/>
                <w:szCs w:val="28"/>
                <w:highlight w:val="none"/>
              </w:rPr>
              <w:t>pdf</w:t>
            </w:r>
            <w:r>
              <w:rPr>
                <w:rFonts w:hint="eastAsia" w:ascii="仿宋_GB2312" w:hAnsi="仿宋_GB2312" w:eastAsia="仿宋_GB2312" w:cs="仿宋_GB2312"/>
                <w:spacing w:val="-2"/>
                <w:sz w:val="28"/>
                <w:szCs w:val="28"/>
                <w:highlight w:val="none"/>
              </w:rPr>
              <w:t>、图片和视频格式上传）</w:t>
            </w:r>
            <w:r>
              <w:rPr>
                <w:rFonts w:hint="eastAsia" w:ascii="仿宋_GB2312" w:hAnsi="仿宋_GB2312" w:eastAsia="仿宋_GB2312" w:cs="仿宋_GB2312"/>
                <w:sz w:val="28"/>
                <w:szCs w:val="28"/>
                <w:highlight w:val="none"/>
              </w:rPr>
              <w:t xml:space="preserve"> </w:t>
            </w:r>
          </w:p>
          <w:p w14:paraId="31DB467D">
            <w:pPr>
              <w:pStyle w:val="15"/>
              <w:spacing w:before="38" w:line="236" w:lineRule="auto"/>
              <w:ind w:left="126" w:right="308" w:hanging="15"/>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p w14:paraId="06DCF6F9">
            <w:pPr>
              <w:pStyle w:val="15"/>
              <w:spacing w:before="38" w:line="236" w:lineRule="auto"/>
              <w:ind w:left="126" w:right="308" w:hanging="15"/>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p>
          <w:p w14:paraId="337DDA25">
            <w:pPr>
              <w:pStyle w:val="15"/>
              <w:spacing w:before="38" w:line="236" w:lineRule="auto"/>
              <w:ind w:left="126" w:right="308" w:hanging="15"/>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p>
          <w:p w14:paraId="42060EB9">
            <w:pPr>
              <w:pStyle w:val="15"/>
              <w:spacing w:before="38" w:line="236" w:lineRule="auto"/>
              <w:ind w:left="126" w:right="308" w:hanging="15"/>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p>
          <w:p w14:paraId="706B4FC2">
            <w:pPr>
              <w:pStyle w:val="15"/>
              <w:spacing w:before="38" w:line="236" w:lineRule="auto"/>
              <w:ind w:left="126" w:right="308" w:hanging="15"/>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p>
          <w:p w14:paraId="06F593AD">
            <w:pPr>
              <w:pStyle w:val="15"/>
              <w:spacing w:before="41" w:line="243" w:lineRule="auto"/>
              <w:ind w:left="119" w:right="9603"/>
              <w:jc w:val="both"/>
              <w:rPr>
                <w:rFonts w:hint="default" w:ascii="仿宋_GB2312" w:hAnsi="仿宋_GB2312" w:eastAsia="仿宋_GB2312" w:cs="仿宋_GB2312"/>
                <w:sz w:val="28"/>
                <w:szCs w:val="28"/>
                <w:highlight w:val="none"/>
                <w:lang w:val="en-US" w:eastAsia="zh-CN"/>
              </w:rPr>
            </w:pPr>
          </w:p>
        </w:tc>
      </w:tr>
      <w:tr w14:paraId="0D372FF4">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0" w:type="dxa"/>
            <w:bottom w:w="0" w:type="dxa"/>
            <w:right w:w="0" w:type="dxa"/>
          </w:tblCellMar>
        </w:tblPrEx>
        <w:trPr>
          <w:trHeight w:val="4066" w:hRule="atLeast"/>
        </w:trPr>
        <w:tc>
          <w:tcPr>
            <w:tcW w:w="9960" w:type="dxa"/>
            <w:tcBorders>
              <w:tl2br w:val="nil"/>
              <w:tr2bl w:val="nil"/>
            </w:tcBorders>
            <w:vAlign w:val="top"/>
          </w:tcPr>
          <w:p w14:paraId="1B79653D">
            <w:pPr>
              <w:spacing w:line="308" w:lineRule="auto"/>
              <w:rPr>
                <w:rFonts w:hint="eastAsia" w:ascii="仿宋_GB2312" w:hAnsi="仿宋_GB2312" w:eastAsia="仿宋_GB2312" w:cs="仿宋_GB2312"/>
                <w:sz w:val="28"/>
                <w:szCs w:val="28"/>
                <w:highlight w:val="none"/>
              </w:rPr>
            </w:pPr>
          </w:p>
          <w:p w14:paraId="5DD0E60B">
            <w:pPr>
              <w:spacing w:line="309" w:lineRule="auto"/>
              <w:rPr>
                <w:rFonts w:hint="eastAsia" w:ascii="仿宋_GB2312" w:hAnsi="仿宋_GB2312" w:eastAsia="仿宋_GB2312" w:cs="仿宋_GB2312"/>
                <w:sz w:val="28"/>
                <w:szCs w:val="28"/>
                <w:highlight w:val="none"/>
              </w:rPr>
            </w:pPr>
          </w:p>
          <w:p w14:paraId="00A1D4ED">
            <w:pPr>
              <w:pStyle w:val="9"/>
              <w:rPr>
                <w:rFonts w:hint="eastAsia"/>
                <w:highlight w:val="none"/>
              </w:rPr>
            </w:pPr>
          </w:p>
          <w:p w14:paraId="39BB6AAE">
            <w:pPr>
              <w:pStyle w:val="15"/>
              <w:spacing w:before="78" w:line="213" w:lineRule="auto"/>
              <w:ind w:left="111"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本人承诺以上申报内容的真实性，符合申报</w:t>
            </w:r>
            <w:r>
              <w:rPr>
                <w:rFonts w:hint="eastAsia" w:ascii="仿宋_GB2312" w:hAnsi="仿宋_GB2312" w:eastAsia="仿宋_GB2312" w:cs="仿宋_GB2312"/>
                <w:spacing w:val="-1"/>
                <w:sz w:val="28"/>
                <w:szCs w:val="28"/>
                <w:highlight w:val="none"/>
              </w:rPr>
              <w:t>要求以及相关法律法规。</w:t>
            </w:r>
          </w:p>
          <w:p w14:paraId="2C69D6F5">
            <w:pPr>
              <w:spacing w:line="295" w:lineRule="auto"/>
              <w:rPr>
                <w:rFonts w:hint="eastAsia" w:ascii="仿宋_GB2312" w:hAnsi="仿宋_GB2312" w:eastAsia="仿宋_GB2312" w:cs="仿宋_GB2312"/>
                <w:sz w:val="28"/>
                <w:szCs w:val="28"/>
                <w:highlight w:val="none"/>
              </w:rPr>
            </w:pPr>
          </w:p>
          <w:p w14:paraId="7FB1C577">
            <w:pPr>
              <w:spacing w:line="296" w:lineRule="auto"/>
              <w:rPr>
                <w:rFonts w:hint="eastAsia" w:ascii="仿宋_GB2312" w:hAnsi="仿宋_GB2312" w:eastAsia="仿宋_GB2312" w:cs="仿宋_GB2312"/>
                <w:sz w:val="28"/>
                <w:szCs w:val="28"/>
                <w:highlight w:val="none"/>
              </w:rPr>
            </w:pPr>
          </w:p>
          <w:p w14:paraId="3BC070B4">
            <w:pPr>
              <w:pStyle w:val="15"/>
              <w:spacing w:before="78" w:line="214" w:lineRule="auto"/>
              <w:ind w:left="3957"/>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案例负责人签字：</w:t>
            </w:r>
          </w:p>
          <w:p w14:paraId="124624ED">
            <w:pPr>
              <w:spacing w:line="266" w:lineRule="auto"/>
              <w:rPr>
                <w:rFonts w:hint="eastAsia" w:ascii="仿宋_GB2312" w:hAnsi="仿宋_GB2312" w:eastAsia="仿宋_GB2312" w:cs="仿宋_GB2312"/>
                <w:sz w:val="28"/>
                <w:szCs w:val="28"/>
                <w:highlight w:val="none"/>
              </w:rPr>
            </w:pPr>
          </w:p>
          <w:p w14:paraId="7163F733">
            <w:pPr>
              <w:pStyle w:val="15"/>
              <w:spacing w:before="78" w:line="215" w:lineRule="auto"/>
              <w:ind w:left="6354"/>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2"/>
                <w:sz w:val="28"/>
                <w:szCs w:val="28"/>
                <w:highlight w:val="none"/>
              </w:rPr>
              <w:t>年</w:t>
            </w:r>
            <w:r>
              <w:rPr>
                <w:rFonts w:hint="eastAsia" w:ascii="仿宋_GB2312" w:hAnsi="仿宋_GB2312" w:eastAsia="仿宋_GB2312" w:cs="仿宋_GB2312"/>
                <w:spacing w:val="4"/>
                <w:sz w:val="28"/>
                <w:szCs w:val="28"/>
                <w:highlight w:val="none"/>
              </w:rPr>
              <w:t xml:space="preserve">     </w:t>
            </w:r>
            <w:r>
              <w:rPr>
                <w:rFonts w:hint="eastAsia" w:ascii="仿宋_GB2312" w:hAnsi="仿宋_GB2312" w:eastAsia="仿宋_GB2312" w:cs="仿宋_GB2312"/>
                <w:spacing w:val="-12"/>
                <w:sz w:val="28"/>
                <w:szCs w:val="28"/>
                <w:highlight w:val="none"/>
              </w:rPr>
              <w:t>月</w:t>
            </w:r>
            <w:r>
              <w:rPr>
                <w:rFonts w:hint="eastAsia" w:ascii="仿宋_GB2312" w:hAnsi="仿宋_GB2312" w:eastAsia="仿宋_GB2312" w:cs="仿宋_GB2312"/>
                <w:spacing w:val="11"/>
                <w:sz w:val="28"/>
                <w:szCs w:val="28"/>
                <w:highlight w:val="none"/>
              </w:rPr>
              <w:t xml:space="preserve">     </w:t>
            </w:r>
            <w:r>
              <w:rPr>
                <w:rFonts w:hint="eastAsia" w:ascii="仿宋_GB2312" w:hAnsi="仿宋_GB2312" w:eastAsia="仿宋_GB2312" w:cs="仿宋_GB2312"/>
                <w:spacing w:val="-12"/>
                <w:sz w:val="28"/>
                <w:szCs w:val="28"/>
                <w:highlight w:val="none"/>
              </w:rPr>
              <w:t>日</w:t>
            </w:r>
          </w:p>
        </w:tc>
      </w:tr>
    </w:tbl>
    <w:p w14:paraId="38D35047">
      <w:pPr>
        <w:rPr>
          <w:highlight w:val="none"/>
        </w:rPr>
        <w:sectPr>
          <w:pgSz w:w="11906" w:h="16839"/>
          <w:pgMar w:top="1431" w:right="965" w:bottom="0" w:left="965" w:header="0" w:footer="1134" w:gutter="0"/>
          <w:pgBorders>
            <w:top w:val="none" w:sz="0" w:space="0"/>
            <w:left w:val="none" w:sz="0" w:space="0"/>
            <w:bottom w:val="none" w:sz="0" w:space="0"/>
            <w:right w:val="none" w:sz="0" w:space="0"/>
          </w:pgBorders>
          <w:pgNumType w:fmt="decimal"/>
          <w:cols w:space="720" w:num="1"/>
        </w:sectPr>
      </w:pPr>
    </w:p>
    <w:p w14:paraId="0DB11229">
      <w:pPr>
        <w:keepNext w:val="0"/>
        <w:keepLines w:val="0"/>
        <w:pageBreakBefore w:val="0"/>
        <w:widowControl/>
        <w:kinsoku w:val="0"/>
        <w:wordWrap/>
        <w:overflowPunct/>
        <w:topLinePunct w:val="0"/>
        <w:autoSpaceDE w:val="0"/>
        <w:autoSpaceDN w:val="0"/>
        <w:bidi w:val="0"/>
        <w:adjustRightInd w:val="0"/>
        <w:snapToGrid w:val="0"/>
        <w:spacing w:before="163" w:line="240" w:lineRule="auto"/>
        <w:ind w:left="96"/>
        <w:textAlignment w:val="baseline"/>
        <w:rPr>
          <w:rFonts w:hint="default" w:ascii="Times New Roman" w:hAnsi="Times New Roman" w:eastAsia="方正楷体_GB2312" w:cs="Times New Roman"/>
          <w:sz w:val="31"/>
          <w:szCs w:val="31"/>
          <w:highlight w:val="none"/>
        </w:rPr>
      </w:pPr>
      <w:r>
        <w:rPr>
          <w:rFonts w:hint="eastAsia" w:ascii="仿宋_GB2312" w:hAnsi="仿宋_GB2312" w:eastAsia="仿宋_GB2312" w:cs="仿宋_GB2312"/>
          <w:spacing w:val="-10"/>
          <w:sz w:val="32"/>
          <w:szCs w:val="32"/>
          <w:highlight w:val="none"/>
        </w:rPr>
        <w:t>附</w:t>
      </w:r>
      <w:r>
        <w:rPr>
          <w:rFonts w:hint="default" w:ascii="Times New Roman" w:hAnsi="Times New Roman" w:eastAsia="方正楷体_GB2312" w:cs="Times New Roman"/>
          <w:spacing w:val="-10"/>
          <w:sz w:val="32"/>
          <w:szCs w:val="32"/>
          <w:highlight w:val="none"/>
          <w:lang w:val="en-US" w:eastAsia="zh-CN"/>
        </w:rPr>
        <w:t>2</w:t>
      </w:r>
      <w:r>
        <w:rPr>
          <w:rFonts w:hint="default" w:ascii="Times New Roman" w:hAnsi="Times New Roman" w:eastAsia="方正楷体_GB2312" w:cs="Times New Roman"/>
          <w:spacing w:val="-10"/>
          <w:sz w:val="32"/>
          <w:szCs w:val="32"/>
          <w:highlight w:val="none"/>
        </w:rPr>
        <w:t>：</w:t>
      </w:r>
    </w:p>
    <w:p w14:paraId="02C627A1">
      <w:pPr>
        <w:pStyle w:val="4"/>
        <w:spacing w:line="265" w:lineRule="auto"/>
        <w:rPr>
          <w:highlight w:val="none"/>
        </w:rPr>
      </w:pPr>
    </w:p>
    <w:p w14:paraId="75E47937">
      <w:pPr>
        <w:pStyle w:val="4"/>
        <w:spacing w:line="265" w:lineRule="auto"/>
        <w:rPr>
          <w:highlight w:val="none"/>
        </w:rPr>
      </w:pPr>
    </w:p>
    <w:p w14:paraId="381071AF">
      <w:pPr>
        <w:pStyle w:val="4"/>
        <w:spacing w:line="265" w:lineRule="auto"/>
        <w:rPr>
          <w:highlight w:val="none"/>
        </w:rPr>
      </w:pPr>
    </w:p>
    <w:p w14:paraId="325AFA7B">
      <w:pPr>
        <w:pStyle w:val="4"/>
        <w:spacing w:line="265" w:lineRule="auto"/>
        <w:rPr>
          <w:highlight w:val="none"/>
        </w:rPr>
      </w:pPr>
    </w:p>
    <w:p w14:paraId="744A1C74">
      <w:pPr>
        <w:pStyle w:val="4"/>
        <w:spacing w:line="266" w:lineRule="auto"/>
        <w:rPr>
          <w:highlight w:val="none"/>
        </w:rPr>
      </w:pPr>
    </w:p>
    <w:p w14:paraId="2E746D2B">
      <w:pPr>
        <w:pStyle w:val="4"/>
        <w:spacing w:line="266" w:lineRule="auto"/>
        <w:rPr>
          <w:highlight w:val="none"/>
        </w:rPr>
      </w:pPr>
    </w:p>
    <w:p w14:paraId="46E4CC15">
      <w:pPr>
        <w:pStyle w:val="4"/>
        <w:spacing w:line="266" w:lineRule="auto"/>
        <w:rPr>
          <w:highlight w:val="none"/>
        </w:rPr>
      </w:pPr>
    </w:p>
    <w:p w14:paraId="25A875DF">
      <w:pPr>
        <w:pStyle w:val="4"/>
        <w:spacing w:line="266" w:lineRule="auto"/>
        <w:rPr>
          <w:highlight w:val="none"/>
        </w:rPr>
      </w:pPr>
    </w:p>
    <w:p w14:paraId="39AA328A">
      <w:pPr>
        <w:keepNext w:val="0"/>
        <w:keepLines w:val="0"/>
        <w:pageBreakBefore w:val="0"/>
        <w:widowControl/>
        <w:kinsoku w:val="0"/>
        <w:wordWrap/>
        <w:overflowPunct/>
        <w:topLinePunct w:val="0"/>
        <w:autoSpaceDE w:val="0"/>
        <w:autoSpaceDN w:val="0"/>
        <w:bidi w:val="0"/>
        <w:adjustRightInd w:val="0"/>
        <w:snapToGrid w:val="0"/>
        <w:spacing w:after="0" w:line="308" w:lineRule="auto"/>
        <w:ind w:right="0"/>
        <w:jc w:val="center"/>
        <w:textAlignment w:val="baseline"/>
        <w:outlineLvl w:val="0"/>
        <w:rPr>
          <w:rFonts w:hint="eastAsia" w:ascii="黑体" w:hAnsi="黑体" w:eastAsia="黑体" w:cs="黑体"/>
          <w:spacing w:val="6"/>
          <w:sz w:val="43"/>
          <w:szCs w:val="43"/>
          <w:highlight w:val="none"/>
        </w:rPr>
      </w:pPr>
      <w:r>
        <w:rPr>
          <w:rFonts w:hint="eastAsia" w:ascii="黑体" w:hAnsi="黑体" w:eastAsia="黑体" w:cs="黑体"/>
          <w:spacing w:val="6"/>
          <w:sz w:val="43"/>
          <w:szCs w:val="43"/>
          <w:highlight w:val="none"/>
        </w:rPr>
        <w:t>高校虚拟仿真教学实验室管理</w:t>
      </w:r>
    </w:p>
    <w:p w14:paraId="594D6E9F">
      <w:pPr>
        <w:keepNext w:val="0"/>
        <w:keepLines w:val="0"/>
        <w:pageBreakBefore w:val="0"/>
        <w:widowControl/>
        <w:kinsoku w:val="0"/>
        <w:wordWrap/>
        <w:overflowPunct/>
        <w:topLinePunct w:val="0"/>
        <w:autoSpaceDE w:val="0"/>
        <w:autoSpaceDN w:val="0"/>
        <w:bidi w:val="0"/>
        <w:adjustRightInd w:val="0"/>
        <w:snapToGrid w:val="0"/>
        <w:spacing w:after="0" w:line="308" w:lineRule="auto"/>
        <w:ind w:right="0"/>
        <w:jc w:val="center"/>
        <w:textAlignment w:val="baseline"/>
        <w:outlineLvl w:val="0"/>
        <w:rPr>
          <w:rFonts w:hint="eastAsia" w:ascii="黑体" w:hAnsi="黑体" w:eastAsia="黑体" w:cs="黑体"/>
          <w:spacing w:val="6"/>
          <w:sz w:val="43"/>
          <w:szCs w:val="43"/>
          <w:highlight w:val="none"/>
        </w:rPr>
      </w:pPr>
      <w:r>
        <w:rPr>
          <w:rFonts w:hint="eastAsia" w:ascii="黑体" w:hAnsi="黑体" w:eastAsia="黑体" w:cs="黑体"/>
          <w:spacing w:val="6"/>
          <w:sz w:val="43"/>
          <w:szCs w:val="43"/>
          <w:highlight w:val="none"/>
        </w:rPr>
        <w:t>案例申报书</w:t>
      </w:r>
    </w:p>
    <w:p w14:paraId="5F6197CB">
      <w:pPr>
        <w:pStyle w:val="4"/>
        <w:keepNext w:val="0"/>
        <w:keepLines w:val="0"/>
        <w:pageBreakBefore w:val="0"/>
        <w:widowControl/>
        <w:kinsoku w:val="0"/>
        <w:wordWrap/>
        <w:overflowPunct/>
        <w:topLinePunct w:val="0"/>
        <w:autoSpaceDE w:val="0"/>
        <w:autoSpaceDN w:val="0"/>
        <w:bidi w:val="0"/>
        <w:adjustRightInd w:val="0"/>
        <w:snapToGrid w:val="0"/>
        <w:spacing w:after="0" w:afterLines="300" w:line="252" w:lineRule="auto"/>
        <w:textAlignment w:val="baseline"/>
        <w:rPr>
          <w:highlight w:val="none"/>
        </w:rPr>
      </w:pPr>
    </w:p>
    <w:p w14:paraId="49FDBEA8">
      <w:pPr>
        <w:pStyle w:val="4"/>
        <w:spacing w:line="252" w:lineRule="auto"/>
        <w:rPr>
          <w:highlight w:val="none"/>
        </w:rPr>
      </w:pPr>
    </w:p>
    <w:p w14:paraId="1052AABD">
      <w:pPr>
        <w:pStyle w:val="4"/>
        <w:spacing w:line="252" w:lineRule="auto"/>
        <w:rPr>
          <w:highlight w:val="none"/>
        </w:rPr>
      </w:pPr>
    </w:p>
    <w:p w14:paraId="0B41BA33">
      <w:pPr>
        <w:pStyle w:val="4"/>
        <w:spacing w:line="252" w:lineRule="auto"/>
        <w:rPr>
          <w:highlight w:val="none"/>
        </w:rPr>
      </w:pPr>
    </w:p>
    <w:p w14:paraId="48A416F2">
      <w:pPr>
        <w:pStyle w:val="4"/>
        <w:spacing w:line="252" w:lineRule="auto"/>
        <w:rPr>
          <w:highlight w:val="none"/>
        </w:rPr>
      </w:pPr>
    </w:p>
    <w:p w14:paraId="04DF57EC">
      <w:pPr>
        <w:pStyle w:val="4"/>
        <w:spacing w:line="252" w:lineRule="auto"/>
        <w:rPr>
          <w:highlight w:val="none"/>
        </w:rPr>
      </w:pPr>
    </w:p>
    <w:p w14:paraId="4241C4B6">
      <w:pPr>
        <w:pStyle w:val="4"/>
        <w:spacing w:line="253" w:lineRule="auto"/>
        <w:rPr>
          <w:highlight w:val="none"/>
        </w:rPr>
      </w:pPr>
    </w:p>
    <w:p w14:paraId="0332B3A7">
      <w:pPr>
        <w:pStyle w:val="4"/>
        <w:spacing w:line="253" w:lineRule="auto"/>
        <w:rPr>
          <w:highlight w:val="none"/>
        </w:rPr>
      </w:pPr>
    </w:p>
    <w:p w14:paraId="254BC378">
      <w:pPr>
        <w:pStyle w:val="4"/>
        <w:spacing w:line="253" w:lineRule="auto"/>
        <w:rPr>
          <w:highlight w:val="none"/>
        </w:rPr>
      </w:pPr>
    </w:p>
    <w:p w14:paraId="71D1E61E">
      <w:pPr>
        <w:pStyle w:val="4"/>
        <w:spacing w:line="253" w:lineRule="auto"/>
        <w:rPr>
          <w:highlight w:val="none"/>
        </w:rPr>
      </w:pPr>
    </w:p>
    <w:p w14:paraId="74AFEED8">
      <w:pPr>
        <w:pStyle w:val="4"/>
        <w:spacing w:line="253" w:lineRule="auto"/>
        <w:rPr>
          <w:highlight w:val="none"/>
        </w:rPr>
      </w:pPr>
    </w:p>
    <w:p w14:paraId="2F52D923">
      <w:pPr>
        <w:pStyle w:val="4"/>
        <w:spacing w:line="253" w:lineRule="auto"/>
        <w:rPr>
          <w:highlight w:val="none"/>
        </w:rPr>
      </w:pPr>
    </w:p>
    <w:p w14:paraId="0A75F4DD">
      <w:pPr>
        <w:spacing w:before="101" w:line="226" w:lineRule="auto"/>
        <w:ind w:left="996"/>
        <w:rPr>
          <w:rFonts w:ascii="黑体" w:hAnsi="黑体" w:eastAsia="黑体" w:cs="黑体"/>
          <w:sz w:val="31"/>
          <w:szCs w:val="31"/>
          <w:highlight w:val="none"/>
        </w:rPr>
      </w:pPr>
      <w:r>
        <w:rPr>
          <w:rFonts w:ascii="黑体" w:hAnsi="黑体" w:eastAsia="黑体" w:cs="黑体"/>
          <w:spacing w:val="-4"/>
          <w:sz w:val="31"/>
          <w:szCs w:val="31"/>
          <w:highlight w:val="none"/>
        </w:rPr>
        <w:t>学</w:t>
      </w:r>
      <w:r>
        <w:rPr>
          <w:rFonts w:ascii="黑体" w:hAnsi="黑体" w:eastAsia="黑体" w:cs="黑体"/>
          <w:spacing w:val="13"/>
          <w:sz w:val="31"/>
          <w:szCs w:val="31"/>
          <w:highlight w:val="none"/>
        </w:rPr>
        <w:t xml:space="preserve">   </w:t>
      </w:r>
      <w:r>
        <w:rPr>
          <w:rFonts w:ascii="黑体" w:hAnsi="黑体" w:eastAsia="黑体" w:cs="黑体"/>
          <w:spacing w:val="-4"/>
          <w:sz w:val="31"/>
          <w:szCs w:val="31"/>
          <w:highlight w:val="none"/>
        </w:rPr>
        <w:t>校</w:t>
      </w:r>
      <w:r>
        <w:rPr>
          <w:rFonts w:ascii="黑体" w:hAnsi="黑体" w:eastAsia="黑体" w:cs="黑体"/>
          <w:spacing w:val="11"/>
          <w:sz w:val="31"/>
          <w:szCs w:val="31"/>
          <w:highlight w:val="none"/>
        </w:rPr>
        <w:t xml:space="preserve">   </w:t>
      </w:r>
      <w:r>
        <w:rPr>
          <w:rFonts w:ascii="黑体" w:hAnsi="黑体" w:eastAsia="黑体" w:cs="黑体"/>
          <w:spacing w:val="-4"/>
          <w:sz w:val="31"/>
          <w:szCs w:val="31"/>
          <w:highlight w:val="none"/>
        </w:rPr>
        <w:t>名</w:t>
      </w:r>
      <w:r>
        <w:rPr>
          <w:rFonts w:ascii="黑体" w:hAnsi="黑体" w:eastAsia="黑体" w:cs="黑体"/>
          <w:spacing w:val="9"/>
          <w:sz w:val="31"/>
          <w:szCs w:val="31"/>
          <w:highlight w:val="none"/>
        </w:rPr>
        <w:t xml:space="preserve">   </w:t>
      </w:r>
      <w:r>
        <w:rPr>
          <w:rFonts w:ascii="黑体" w:hAnsi="黑体" w:eastAsia="黑体" w:cs="黑体"/>
          <w:spacing w:val="-4"/>
          <w:sz w:val="31"/>
          <w:szCs w:val="31"/>
          <w:highlight w:val="none"/>
        </w:rPr>
        <w:t xml:space="preserve">称： </w:t>
      </w:r>
      <w:r>
        <w:rPr>
          <w:rFonts w:ascii="黑体" w:hAnsi="黑体" w:eastAsia="黑体" w:cs="黑体"/>
          <w:spacing w:val="-4"/>
          <w:sz w:val="31"/>
          <w:szCs w:val="31"/>
          <w:highlight w:val="none"/>
          <w:u w:val="single" w:color="auto"/>
        </w:rPr>
        <w:t xml:space="preserve">                   </w:t>
      </w:r>
    </w:p>
    <w:p w14:paraId="2B0CEDFD">
      <w:pPr>
        <w:spacing w:before="244" w:line="227" w:lineRule="auto"/>
        <w:ind w:left="990"/>
        <w:rPr>
          <w:rFonts w:ascii="黑体" w:hAnsi="黑体" w:eastAsia="黑体" w:cs="黑体"/>
          <w:sz w:val="31"/>
          <w:szCs w:val="31"/>
          <w:highlight w:val="none"/>
        </w:rPr>
      </w:pPr>
      <w:r>
        <w:rPr>
          <w:rFonts w:ascii="黑体" w:hAnsi="黑体" w:eastAsia="黑体" w:cs="黑体"/>
          <w:spacing w:val="-4"/>
          <w:sz w:val="31"/>
          <w:szCs w:val="31"/>
          <w:highlight w:val="none"/>
        </w:rPr>
        <w:t>案</w:t>
      </w:r>
      <w:r>
        <w:rPr>
          <w:rFonts w:ascii="黑体" w:hAnsi="黑体" w:eastAsia="黑体" w:cs="黑体"/>
          <w:spacing w:val="14"/>
          <w:sz w:val="31"/>
          <w:szCs w:val="31"/>
          <w:highlight w:val="none"/>
        </w:rPr>
        <w:t xml:space="preserve">   </w:t>
      </w:r>
      <w:r>
        <w:rPr>
          <w:rFonts w:ascii="黑体" w:hAnsi="黑体" w:eastAsia="黑体" w:cs="黑体"/>
          <w:spacing w:val="-4"/>
          <w:sz w:val="31"/>
          <w:szCs w:val="31"/>
          <w:highlight w:val="none"/>
        </w:rPr>
        <w:t>例</w:t>
      </w:r>
      <w:r>
        <w:rPr>
          <w:rFonts w:ascii="黑体" w:hAnsi="黑体" w:eastAsia="黑体" w:cs="黑体"/>
          <w:spacing w:val="11"/>
          <w:sz w:val="31"/>
          <w:szCs w:val="31"/>
          <w:highlight w:val="none"/>
        </w:rPr>
        <w:t xml:space="preserve">   </w:t>
      </w:r>
      <w:r>
        <w:rPr>
          <w:rFonts w:ascii="黑体" w:hAnsi="黑体" w:eastAsia="黑体" w:cs="黑体"/>
          <w:spacing w:val="-4"/>
          <w:sz w:val="31"/>
          <w:szCs w:val="31"/>
          <w:highlight w:val="none"/>
        </w:rPr>
        <w:t>名</w:t>
      </w:r>
      <w:r>
        <w:rPr>
          <w:rFonts w:ascii="黑体" w:hAnsi="黑体" w:eastAsia="黑体" w:cs="黑体"/>
          <w:spacing w:val="9"/>
          <w:sz w:val="31"/>
          <w:szCs w:val="31"/>
          <w:highlight w:val="none"/>
        </w:rPr>
        <w:t xml:space="preserve">   </w:t>
      </w:r>
      <w:r>
        <w:rPr>
          <w:rFonts w:ascii="黑体" w:hAnsi="黑体" w:eastAsia="黑体" w:cs="黑体"/>
          <w:spacing w:val="-4"/>
          <w:sz w:val="31"/>
          <w:szCs w:val="31"/>
          <w:highlight w:val="none"/>
        </w:rPr>
        <w:t xml:space="preserve">称： </w:t>
      </w:r>
      <w:r>
        <w:rPr>
          <w:rFonts w:ascii="黑体" w:hAnsi="黑体" w:eastAsia="黑体" w:cs="黑体"/>
          <w:spacing w:val="-4"/>
          <w:sz w:val="31"/>
          <w:szCs w:val="31"/>
          <w:highlight w:val="none"/>
          <w:u w:val="single" w:color="auto"/>
        </w:rPr>
        <w:t xml:space="preserve">                   </w:t>
      </w:r>
    </w:p>
    <w:p w14:paraId="6DCFEFC9">
      <w:pPr>
        <w:spacing w:before="243" w:line="228" w:lineRule="auto"/>
        <w:ind w:left="986"/>
        <w:rPr>
          <w:rFonts w:ascii="黑体" w:hAnsi="黑体" w:eastAsia="黑体" w:cs="黑体"/>
          <w:sz w:val="31"/>
          <w:szCs w:val="31"/>
          <w:highlight w:val="none"/>
        </w:rPr>
      </w:pPr>
      <w:r>
        <w:rPr>
          <w:rFonts w:ascii="黑体" w:hAnsi="黑体" w:eastAsia="黑体" w:cs="黑体"/>
          <w:spacing w:val="-15"/>
          <w:sz w:val="31"/>
          <w:szCs w:val="31"/>
          <w:highlight w:val="none"/>
        </w:rPr>
        <w:t>填</w:t>
      </w:r>
      <w:r>
        <w:rPr>
          <w:rFonts w:ascii="黑体" w:hAnsi="黑体" w:eastAsia="黑体" w:cs="黑体"/>
          <w:spacing w:val="14"/>
          <w:sz w:val="31"/>
          <w:szCs w:val="31"/>
          <w:highlight w:val="none"/>
        </w:rPr>
        <w:t xml:space="preserve">   </w:t>
      </w:r>
      <w:r>
        <w:rPr>
          <w:rFonts w:ascii="黑体" w:hAnsi="黑体" w:eastAsia="黑体" w:cs="黑体"/>
          <w:spacing w:val="-15"/>
          <w:sz w:val="31"/>
          <w:szCs w:val="31"/>
          <w:highlight w:val="none"/>
        </w:rPr>
        <w:t>写</w:t>
      </w:r>
      <w:r>
        <w:rPr>
          <w:rFonts w:ascii="黑体" w:hAnsi="黑体" w:eastAsia="黑体" w:cs="黑体"/>
          <w:spacing w:val="26"/>
          <w:sz w:val="31"/>
          <w:szCs w:val="31"/>
          <w:highlight w:val="none"/>
        </w:rPr>
        <w:t xml:space="preserve">   </w:t>
      </w:r>
      <w:r>
        <w:rPr>
          <w:rFonts w:ascii="黑体" w:hAnsi="黑体" w:eastAsia="黑体" w:cs="黑体"/>
          <w:spacing w:val="-15"/>
          <w:sz w:val="31"/>
          <w:szCs w:val="31"/>
          <w:highlight w:val="none"/>
        </w:rPr>
        <w:t>日</w:t>
      </w:r>
      <w:r>
        <w:rPr>
          <w:rFonts w:ascii="黑体" w:hAnsi="黑体" w:eastAsia="黑体" w:cs="黑体"/>
          <w:spacing w:val="9"/>
          <w:sz w:val="31"/>
          <w:szCs w:val="31"/>
          <w:highlight w:val="none"/>
        </w:rPr>
        <w:t xml:space="preserve">   </w:t>
      </w:r>
      <w:r>
        <w:rPr>
          <w:rFonts w:ascii="黑体" w:hAnsi="黑体" w:eastAsia="黑体" w:cs="黑体"/>
          <w:spacing w:val="-15"/>
          <w:sz w:val="31"/>
          <w:szCs w:val="31"/>
          <w:highlight w:val="none"/>
        </w:rPr>
        <w:t>期：</w:t>
      </w:r>
      <w:r>
        <w:rPr>
          <w:rFonts w:ascii="黑体" w:hAnsi="黑体" w:eastAsia="黑体" w:cs="黑体"/>
          <w:spacing w:val="13"/>
          <w:sz w:val="31"/>
          <w:szCs w:val="31"/>
          <w:highlight w:val="none"/>
        </w:rPr>
        <w:t xml:space="preserve"> </w:t>
      </w:r>
      <w:r>
        <w:rPr>
          <w:rFonts w:ascii="黑体" w:hAnsi="黑体" w:eastAsia="黑体" w:cs="黑体"/>
          <w:sz w:val="31"/>
          <w:szCs w:val="31"/>
          <w:highlight w:val="none"/>
          <w:u w:val="single" w:color="auto"/>
        </w:rPr>
        <w:t xml:space="preserve">                   </w:t>
      </w:r>
    </w:p>
    <w:p w14:paraId="266C3E23">
      <w:pPr>
        <w:pStyle w:val="4"/>
        <w:rPr>
          <w:highlight w:val="none"/>
        </w:rPr>
      </w:pPr>
    </w:p>
    <w:p w14:paraId="7A205264">
      <w:pPr>
        <w:pStyle w:val="4"/>
        <w:rPr>
          <w:highlight w:val="none"/>
        </w:rPr>
      </w:pPr>
    </w:p>
    <w:p w14:paraId="53AD6789">
      <w:pPr>
        <w:pStyle w:val="4"/>
        <w:rPr>
          <w:highlight w:val="none"/>
        </w:rPr>
      </w:pPr>
    </w:p>
    <w:p w14:paraId="6A275C82">
      <w:pPr>
        <w:pStyle w:val="4"/>
        <w:rPr>
          <w:highlight w:val="none"/>
        </w:rPr>
      </w:pPr>
    </w:p>
    <w:p w14:paraId="19921698">
      <w:pPr>
        <w:pStyle w:val="4"/>
        <w:rPr>
          <w:highlight w:val="none"/>
        </w:rPr>
      </w:pPr>
    </w:p>
    <w:p w14:paraId="47BEA9DB">
      <w:pPr>
        <w:pStyle w:val="4"/>
        <w:rPr>
          <w:highlight w:val="none"/>
        </w:rPr>
      </w:pPr>
    </w:p>
    <w:p w14:paraId="11351AF6">
      <w:pPr>
        <w:pStyle w:val="4"/>
        <w:rPr>
          <w:highlight w:val="none"/>
        </w:rPr>
      </w:pPr>
    </w:p>
    <w:p w14:paraId="7C6D52DE">
      <w:pPr>
        <w:pStyle w:val="4"/>
        <w:spacing w:line="241" w:lineRule="auto"/>
        <w:rPr>
          <w:highlight w:val="none"/>
        </w:rPr>
      </w:pPr>
    </w:p>
    <w:p w14:paraId="04364A21">
      <w:pPr>
        <w:pStyle w:val="4"/>
        <w:spacing w:line="241" w:lineRule="auto"/>
        <w:rPr>
          <w:highlight w:val="none"/>
        </w:rPr>
      </w:pPr>
    </w:p>
    <w:p w14:paraId="3D847D9F">
      <w:pPr>
        <w:pStyle w:val="4"/>
        <w:spacing w:line="241" w:lineRule="auto"/>
        <w:rPr>
          <w:highlight w:val="none"/>
        </w:rPr>
      </w:pPr>
    </w:p>
    <w:p w14:paraId="7D2DED2D">
      <w:pPr>
        <w:pStyle w:val="4"/>
        <w:spacing w:line="241" w:lineRule="auto"/>
        <w:rPr>
          <w:highlight w:val="none"/>
        </w:rPr>
      </w:pPr>
    </w:p>
    <w:p w14:paraId="3F89267A">
      <w:pPr>
        <w:pStyle w:val="4"/>
        <w:spacing w:line="241" w:lineRule="auto"/>
        <w:rPr>
          <w:highlight w:val="none"/>
        </w:rPr>
      </w:pPr>
    </w:p>
    <w:p w14:paraId="46E60507">
      <w:pPr>
        <w:pStyle w:val="4"/>
        <w:spacing w:line="241" w:lineRule="auto"/>
        <w:rPr>
          <w:highlight w:val="none"/>
        </w:rPr>
      </w:pPr>
    </w:p>
    <w:p w14:paraId="1841F876">
      <w:pPr>
        <w:spacing w:before="98" w:line="214" w:lineRule="auto"/>
        <w:ind w:left="577"/>
        <w:rPr>
          <w:rFonts w:ascii="方正楷体_GB2312" w:hAnsi="方正楷体_GB2312" w:eastAsia="方正楷体_GB2312" w:cs="方正楷体_GB2312"/>
          <w:sz w:val="30"/>
          <w:szCs w:val="30"/>
          <w:highlight w:val="none"/>
        </w:rPr>
      </w:pPr>
      <w:r>
        <w:rPr>
          <w:rFonts w:ascii="方正楷体_GB2312" w:hAnsi="方正楷体_GB2312" w:eastAsia="方正楷体_GB2312" w:cs="方正楷体_GB2312"/>
          <w:sz w:val="30"/>
          <w:szCs w:val="30"/>
          <w:highlight w:val="none"/>
        </w:rPr>
        <w:t>教育部教育技术与资源发展中心（中央电化教育馆）制</w:t>
      </w:r>
    </w:p>
    <w:p w14:paraId="2624D413">
      <w:pPr>
        <w:spacing w:line="214" w:lineRule="auto"/>
        <w:rPr>
          <w:rFonts w:ascii="方正楷体_GB2312" w:hAnsi="方正楷体_GB2312" w:eastAsia="方正楷体_GB2312" w:cs="方正楷体_GB2312"/>
          <w:sz w:val="30"/>
          <w:szCs w:val="30"/>
          <w:highlight w:val="none"/>
        </w:rPr>
        <w:sectPr>
          <w:pgSz w:w="11906" w:h="16839"/>
          <w:pgMar w:top="1431" w:right="1785" w:bottom="0" w:left="1785" w:header="0" w:footer="1134" w:gutter="0"/>
          <w:pgBorders>
            <w:top w:val="none" w:sz="0" w:space="0"/>
            <w:left w:val="none" w:sz="0" w:space="0"/>
            <w:bottom w:val="none" w:sz="0" w:space="0"/>
            <w:right w:val="none" w:sz="0" w:space="0"/>
          </w:pgBorders>
          <w:pgNumType w:fmt="decimal"/>
          <w:cols w:space="720" w:num="1"/>
        </w:sectPr>
      </w:pPr>
    </w:p>
    <w:p w14:paraId="4324DA35">
      <w:pPr>
        <w:spacing w:line="91" w:lineRule="auto"/>
        <w:rPr>
          <w:rFonts w:ascii="Arial"/>
          <w:sz w:val="2"/>
          <w:highlight w:val="none"/>
        </w:rPr>
      </w:pPr>
    </w:p>
    <w:tbl>
      <w:tblPr>
        <w:tblStyle w:val="14"/>
        <w:tblW w:w="9815" w:type="dxa"/>
        <w:tblInd w:w="7" w:type="dxa"/>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8"/>
        <w:gridCol w:w="256"/>
        <w:gridCol w:w="1281"/>
        <w:gridCol w:w="161"/>
        <w:gridCol w:w="1219"/>
        <w:gridCol w:w="1554"/>
        <w:gridCol w:w="1346"/>
        <w:gridCol w:w="1559"/>
        <w:gridCol w:w="1761"/>
      </w:tblGrid>
      <w:tr w14:paraId="506DC769">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2" w:hRule="atLeast"/>
        </w:trPr>
        <w:tc>
          <w:tcPr>
            <w:tcW w:w="678" w:type="dxa"/>
            <w:vMerge w:val="restart"/>
            <w:tcBorders>
              <w:tl2br w:val="nil"/>
              <w:tr2bl w:val="nil"/>
            </w:tcBorders>
            <w:textDirection w:val="tbRlV"/>
            <w:vAlign w:val="center"/>
          </w:tcPr>
          <w:p w14:paraId="70440787">
            <w:pPr>
              <w:pStyle w:val="15"/>
              <w:spacing w:before="217" w:line="206" w:lineRule="auto"/>
              <w:ind w:left="863"/>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D0D0D"/>
                <w:spacing w:val="48"/>
                <w:sz w:val="28"/>
                <w:szCs w:val="28"/>
                <w:highlight w:val="none"/>
              </w:rPr>
              <w:t>案例负责人</w:t>
            </w:r>
          </w:p>
        </w:tc>
        <w:tc>
          <w:tcPr>
            <w:tcW w:w="1698" w:type="dxa"/>
            <w:gridSpan w:val="3"/>
            <w:tcBorders>
              <w:tl2br w:val="nil"/>
              <w:tr2bl w:val="nil"/>
            </w:tcBorders>
            <w:vAlign w:val="center"/>
          </w:tcPr>
          <w:p w14:paraId="124ADD4B">
            <w:pPr>
              <w:pStyle w:val="15"/>
              <w:spacing w:before="193" w:line="216" w:lineRule="auto"/>
              <w:ind w:left="618"/>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姓名</w:t>
            </w:r>
          </w:p>
        </w:tc>
        <w:tc>
          <w:tcPr>
            <w:tcW w:w="1219" w:type="dxa"/>
            <w:tcBorders>
              <w:tl2br w:val="nil"/>
              <w:tr2bl w:val="nil"/>
            </w:tcBorders>
            <w:vAlign w:val="center"/>
          </w:tcPr>
          <w:p w14:paraId="49721298">
            <w:pPr>
              <w:jc w:val="both"/>
              <w:rPr>
                <w:rFonts w:hint="eastAsia" w:ascii="仿宋_GB2312" w:hAnsi="仿宋_GB2312" w:eastAsia="仿宋_GB2312" w:cs="仿宋_GB2312"/>
                <w:sz w:val="28"/>
                <w:szCs w:val="28"/>
                <w:highlight w:val="none"/>
              </w:rPr>
            </w:pPr>
          </w:p>
        </w:tc>
        <w:tc>
          <w:tcPr>
            <w:tcW w:w="1554" w:type="dxa"/>
            <w:tcBorders>
              <w:tl2br w:val="nil"/>
              <w:tr2bl w:val="nil"/>
            </w:tcBorders>
            <w:vAlign w:val="center"/>
          </w:tcPr>
          <w:p w14:paraId="748FD1CB">
            <w:pPr>
              <w:pStyle w:val="15"/>
              <w:spacing w:before="193" w:line="214" w:lineRule="auto"/>
              <w:ind w:left="555"/>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8"/>
                <w:sz w:val="28"/>
                <w:szCs w:val="28"/>
                <w:highlight w:val="none"/>
              </w:rPr>
              <w:t>性别</w:t>
            </w:r>
          </w:p>
        </w:tc>
        <w:tc>
          <w:tcPr>
            <w:tcW w:w="1346" w:type="dxa"/>
            <w:tcBorders>
              <w:tl2br w:val="nil"/>
              <w:tr2bl w:val="nil"/>
            </w:tcBorders>
            <w:vAlign w:val="center"/>
          </w:tcPr>
          <w:p w14:paraId="622063D0">
            <w:pPr>
              <w:jc w:val="both"/>
              <w:rPr>
                <w:rFonts w:hint="eastAsia" w:ascii="仿宋_GB2312" w:hAnsi="仿宋_GB2312" w:eastAsia="仿宋_GB2312" w:cs="仿宋_GB2312"/>
                <w:sz w:val="28"/>
                <w:szCs w:val="28"/>
                <w:highlight w:val="none"/>
              </w:rPr>
            </w:pPr>
          </w:p>
        </w:tc>
        <w:tc>
          <w:tcPr>
            <w:tcW w:w="1559" w:type="dxa"/>
            <w:tcBorders>
              <w:tl2br w:val="nil"/>
              <w:tr2bl w:val="nil"/>
            </w:tcBorders>
            <w:vAlign w:val="center"/>
          </w:tcPr>
          <w:p w14:paraId="360D800A">
            <w:pPr>
              <w:pStyle w:val="15"/>
              <w:spacing w:before="193" w:line="215"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1"/>
                <w:sz w:val="28"/>
                <w:szCs w:val="28"/>
                <w:highlight w:val="none"/>
              </w:rPr>
              <w:t>出生年月</w:t>
            </w:r>
          </w:p>
        </w:tc>
        <w:tc>
          <w:tcPr>
            <w:tcW w:w="1761" w:type="dxa"/>
            <w:tcBorders>
              <w:tl2br w:val="nil"/>
              <w:tr2bl w:val="nil"/>
            </w:tcBorders>
            <w:vAlign w:val="center"/>
          </w:tcPr>
          <w:p w14:paraId="061D56CA">
            <w:pPr>
              <w:jc w:val="center"/>
              <w:rPr>
                <w:rFonts w:hint="eastAsia" w:ascii="仿宋_GB2312" w:hAnsi="仿宋_GB2312" w:eastAsia="仿宋_GB2312" w:cs="仿宋_GB2312"/>
                <w:sz w:val="28"/>
                <w:szCs w:val="28"/>
                <w:highlight w:val="none"/>
              </w:rPr>
            </w:pPr>
          </w:p>
        </w:tc>
      </w:tr>
      <w:tr w14:paraId="638014A9">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trPr>
        <w:tc>
          <w:tcPr>
            <w:tcW w:w="678" w:type="dxa"/>
            <w:vMerge w:val="continue"/>
            <w:tcBorders>
              <w:tl2br w:val="nil"/>
              <w:tr2bl w:val="nil"/>
            </w:tcBorders>
            <w:textDirection w:val="tbRlV"/>
            <w:vAlign w:val="center"/>
          </w:tcPr>
          <w:p w14:paraId="534D764B">
            <w:pPr>
              <w:jc w:val="center"/>
              <w:rPr>
                <w:rFonts w:hint="eastAsia" w:ascii="仿宋_GB2312" w:hAnsi="仿宋_GB2312" w:eastAsia="仿宋_GB2312" w:cs="仿宋_GB2312"/>
                <w:sz w:val="28"/>
                <w:szCs w:val="28"/>
                <w:highlight w:val="none"/>
              </w:rPr>
            </w:pPr>
          </w:p>
        </w:tc>
        <w:tc>
          <w:tcPr>
            <w:tcW w:w="1698" w:type="dxa"/>
            <w:gridSpan w:val="3"/>
            <w:tcBorders>
              <w:tl2br w:val="nil"/>
              <w:tr2bl w:val="nil"/>
            </w:tcBorders>
            <w:vAlign w:val="center"/>
          </w:tcPr>
          <w:p w14:paraId="3DB60924">
            <w:pPr>
              <w:pStyle w:val="15"/>
              <w:spacing w:before="184" w:line="213" w:lineRule="auto"/>
              <w:ind w:left="392" w:firstLine="280" w:firstLineChars="1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专业</w:t>
            </w:r>
          </w:p>
        </w:tc>
        <w:tc>
          <w:tcPr>
            <w:tcW w:w="1219" w:type="dxa"/>
            <w:tcBorders>
              <w:tl2br w:val="nil"/>
              <w:tr2bl w:val="nil"/>
            </w:tcBorders>
            <w:vAlign w:val="center"/>
          </w:tcPr>
          <w:p w14:paraId="49305C97">
            <w:pPr>
              <w:jc w:val="both"/>
              <w:rPr>
                <w:rFonts w:hint="eastAsia" w:ascii="仿宋_GB2312" w:hAnsi="仿宋_GB2312" w:eastAsia="仿宋_GB2312" w:cs="仿宋_GB2312"/>
                <w:sz w:val="28"/>
                <w:szCs w:val="28"/>
                <w:highlight w:val="none"/>
              </w:rPr>
            </w:pPr>
          </w:p>
        </w:tc>
        <w:tc>
          <w:tcPr>
            <w:tcW w:w="1554" w:type="dxa"/>
            <w:tcBorders>
              <w:tl2br w:val="nil"/>
              <w:tr2bl w:val="nil"/>
            </w:tcBorders>
            <w:vAlign w:val="center"/>
          </w:tcPr>
          <w:p w14:paraId="417B12A1">
            <w:pPr>
              <w:pStyle w:val="15"/>
              <w:spacing w:before="185" w:line="221" w:lineRule="auto"/>
              <w:ind w:left="56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0"/>
                <w:sz w:val="28"/>
                <w:szCs w:val="28"/>
                <w:highlight w:val="none"/>
              </w:rPr>
              <w:t>职称</w:t>
            </w:r>
          </w:p>
        </w:tc>
        <w:tc>
          <w:tcPr>
            <w:tcW w:w="1346" w:type="dxa"/>
            <w:tcBorders>
              <w:tl2br w:val="nil"/>
              <w:tr2bl w:val="nil"/>
            </w:tcBorders>
            <w:vAlign w:val="center"/>
          </w:tcPr>
          <w:p w14:paraId="678613DE">
            <w:pPr>
              <w:jc w:val="both"/>
              <w:rPr>
                <w:rFonts w:hint="eastAsia" w:ascii="仿宋_GB2312" w:hAnsi="仿宋_GB2312" w:eastAsia="仿宋_GB2312" w:cs="仿宋_GB2312"/>
                <w:sz w:val="28"/>
                <w:szCs w:val="28"/>
                <w:highlight w:val="none"/>
              </w:rPr>
            </w:pPr>
          </w:p>
        </w:tc>
        <w:tc>
          <w:tcPr>
            <w:tcW w:w="1559" w:type="dxa"/>
            <w:tcBorders>
              <w:tl2br w:val="nil"/>
              <w:tr2bl w:val="nil"/>
            </w:tcBorders>
            <w:vAlign w:val="center"/>
          </w:tcPr>
          <w:p w14:paraId="6E4F9DD3">
            <w:pPr>
              <w:pStyle w:val="15"/>
              <w:spacing w:before="184" w:line="214" w:lineRule="auto"/>
              <w:ind w:left="567"/>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0"/>
                <w:sz w:val="28"/>
                <w:szCs w:val="28"/>
                <w:highlight w:val="none"/>
              </w:rPr>
              <w:t>职务</w:t>
            </w:r>
          </w:p>
        </w:tc>
        <w:tc>
          <w:tcPr>
            <w:tcW w:w="1761" w:type="dxa"/>
            <w:tcBorders>
              <w:tl2br w:val="nil"/>
              <w:tr2bl w:val="nil"/>
            </w:tcBorders>
            <w:vAlign w:val="center"/>
          </w:tcPr>
          <w:p w14:paraId="59B550DE">
            <w:pPr>
              <w:jc w:val="center"/>
              <w:rPr>
                <w:rFonts w:hint="eastAsia" w:ascii="仿宋_GB2312" w:hAnsi="仿宋_GB2312" w:eastAsia="仿宋_GB2312" w:cs="仿宋_GB2312"/>
                <w:sz w:val="28"/>
                <w:szCs w:val="28"/>
                <w:highlight w:val="none"/>
              </w:rPr>
            </w:pPr>
          </w:p>
        </w:tc>
      </w:tr>
      <w:tr w14:paraId="1F94BB85">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7" w:hRule="atLeast"/>
        </w:trPr>
        <w:tc>
          <w:tcPr>
            <w:tcW w:w="678" w:type="dxa"/>
            <w:vMerge w:val="continue"/>
            <w:tcBorders>
              <w:tl2br w:val="nil"/>
              <w:tr2bl w:val="nil"/>
            </w:tcBorders>
            <w:textDirection w:val="tbRlV"/>
            <w:vAlign w:val="center"/>
          </w:tcPr>
          <w:p w14:paraId="284B77CA">
            <w:pPr>
              <w:jc w:val="center"/>
              <w:rPr>
                <w:rFonts w:hint="eastAsia" w:ascii="仿宋_GB2312" w:hAnsi="仿宋_GB2312" w:eastAsia="仿宋_GB2312" w:cs="仿宋_GB2312"/>
                <w:sz w:val="28"/>
                <w:szCs w:val="28"/>
                <w:highlight w:val="none"/>
              </w:rPr>
            </w:pPr>
          </w:p>
        </w:tc>
        <w:tc>
          <w:tcPr>
            <w:tcW w:w="1698" w:type="dxa"/>
            <w:gridSpan w:val="3"/>
            <w:tcBorders>
              <w:tl2br w:val="nil"/>
              <w:tr2bl w:val="nil"/>
            </w:tcBorders>
            <w:vAlign w:val="center"/>
          </w:tcPr>
          <w:p w14:paraId="35F86623">
            <w:pPr>
              <w:pStyle w:val="15"/>
              <w:spacing w:before="184" w:line="213" w:lineRule="auto"/>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所在管理部门</w:t>
            </w:r>
          </w:p>
          <w:p w14:paraId="73A06D04">
            <w:pPr>
              <w:pStyle w:val="15"/>
              <w:spacing w:before="184" w:line="213"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名称</w:t>
            </w:r>
          </w:p>
        </w:tc>
        <w:tc>
          <w:tcPr>
            <w:tcW w:w="4119" w:type="dxa"/>
            <w:gridSpan w:val="3"/>
            <w:tcBorders>
              <w:tl2br w:val="nil"/>
              <w:tr2bl w:val="nil"/>
            </w:tcBorders>
            <w:vAlign w:val="center"/>
          </w:tcPr>
          <w:p w14:paraId="262F6AF1">
            <w:pPr>
              <w:jc w:val="center"/>
              <w:rPr>
                <w:rFonts w:hint="eastAsia" w:ascii="仿宋_GB2312" w:hAnsi="仿宋_GB2312" w:eastAsia="仿宋_GB2312" w:cs="仿宋_GB2312"/>
                <w:sz w:val="28"/>
                <w:szCs w:val="28"/>
                <w:highlight w:val="none"/>
              </w:rPr>
            </w:pPr>
          </w:p>
        </w:tc>
        <w:tc>
          <w:tcPr>
            <w:tcW w:w="1559" w:type="dxa"/>
            <w:tcBorders>
              <w:tl2br w:val="nil"/>
              <w:tr2bl w:val="nil"/>
            </w:tcBorders>
            <w:vAlign w:val="center"/>
          </w:tcPr>
          <w:p w14:paraId="48D1D08B">
            <w:pPr>
              <w:pStyle w:val="15"/>
              <w:spacing w:before="209" w:line="213"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高校类型</w:t>
            </w:r>
          </w:p>
        </w:tc>
        <w:tc>
          <w:tcPr>
            <w:tcW w:w="1761" w:type="dxa"/>
            <w:tcBorders>
              <w:tl2br w:val="nil"/>
              <w:tr2bl w:val="nil"/>
            </w:tcBorders>
            <w:vAlign w:val="center"/>
          </w:tcPr>
          <w:p w14:paraId="3E8B952E">
            <w:pPr>
              <w:jc w:val="center"/>
              <w:rPr>
                <w:rFonts w:hint="eastAsia" w:ascii="仿宋_GB2312" w:hAnsi="仿宋_GB2312" w:eastAsia="仿宋_GB2312" w:cs="仿宋_GB2312"/>
                <w:sz w:val="28"/>
                <w:szCs w:val="28"/>
                <w:highlight w:val="none"/>
              </w:rPr>
            </w:pPr>
          </w:p>
        </w:tc>
      </w:tr>
      <w:tr w14:paraId="20041866">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trPr>
        <w:tc>
          <w:tcPr>
            <w:tcW w:w="678" w:type="dxa"/>
            <w:vMerge w:val="continue"/>
            <w:tcBorders>
              <w:tl2br w:val="nil"/>
              <w:tr2bl w:val="nil"/>
            </w:tcBorders>
            <w:textDirection w:val="tbRlV"/>
            <w:vAlign w:val="center"/>
          </w:tcPr>
          <w:p w14:paraId="6B684F4F">
            <w:pPr>
              <w:jc w:val="center"/>
              <w:rPr>
                <w:rFonts w:hint="eastAsia" w:ascii="仿宋_GB2312" w:hAnsi="仿宋_GB2312" w:eastAsia="仿宋_GB2312" w:cs="仿宋_GB2312"/>
                <w:sz w:val="28"/>
                <w:szCs w:val="28"/>
                <w:highlight w:val="none"/>
              </w:rPr>
            </w:pPr>
          </w:p>
        </w:tc>
        <w:tc>
          <w:tcPr>
            <w:tcW w:w="1698" w:type="dxa"/>
            <w:gridSpan w:val="3"/>
            <w:tcBorders>
              <w:tl2br w:val="nil"/>
              <w:tr2bl w:val="nil"/>
            </w:tcBorders>
            <w:vAlign w:val="center"/>
          </w:tcPr>
          <w:p w14:paraId="42A99042">
            <w:pPr>
              <w:pStyle w:val="15"/>
              <w:spacing w:before="190" w:line="214" w:lineRule="auto"/>
              <w:ind w:left="628"/>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0"/>
                <w:sz w:val="28"/>
                <w:szCs w:val="28"/>
                <w:highlight w:val="none"/>
              </w:rPr>
              <w:t>邮箱</w:t>
            </w:r>
          </w:p>
        </w:tc>
        <w:tc>
          <w:tcPr>
            <w:tcW w:w="4119" w:type="dxa"/>
            <w:gridSpan w:val="3"/>
            <w:tcBorders>
              <w:tl2br w:val="nil"/>
              <w:tr2bl w:val="nil"/>
            </w:tcBorders>
            <w:vAlign w:val="center"/>
          </w:tcPr>
          <w:p w14:paraId="66C54E34">
            <w:pPr>
              <w:jc w:val="center"/>
              <w:rPr>
                <w:rFonts w:hint="eastAsia" w:ascii="仿宋_GB2312" w:hAnsi="仿宋_GB2312" w:eastAsia="仿宋_GB2312" w:cs="仿宋_GB2312"/>
                <w:sz w:val="28"/>
                <w:szCs w:val="28"/>
                <w:highlight w:val="none"/>
              </w:rPr>
            </w:pPr>
          </w:p>
        </w:tc>
        <w:tc>
          <w:tcPr>
            <w:tcW w:w="1559" w:type="dxa"/>
            <w:tcBorders>
              <w:tl2br w:val="nil"/>
              <w:tr2bl w:val="nil"/>
            </w:tcBorders>
            <w:vAlign w:val="center"/>
          </w:tcPr>
          <w:p w14:paraId="24B59FB8">
            <w:pPr>
              <w:pStyle w:val="15"/>
              <w:spacing w:before="190" w:line="214"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手机号码</w:t>
            </w:r>
          </w:p>
        </w:tc>
        <w:tc>
          <w:tcPr>
            <w:tcW w:w="1761" w:type="dxa"/>
            <w:tcBorders>
              <w:tl2br w:val="nil"/>
              <w:tr2bl w:val="nil"/>
            </w:tcBorders>
            <w:vAlign w:val="center"/>
          </w:tcPr>
          <w:p w14:paraId="2AEA22CB">
            <w:pPr>
              <w:jc w:val="center"/>
              <w:rPr>
                <w:rFonts w:hint="eastAsia" w:ascii="仿宋_GB2312" w:hAnsi="仿宋_GB2312" w:eastAsia="仿宋_GB2312" w:cs="仿宋_GB2312"/>
                <w:sz w:val="28"/>
                <w:szCs w:val="28"/>
                <w:highlight w:val="none"/>
              </w:rPr>
            </w:pPr>
          </w:p>
        </w:tc>
      </w:tr>
      <w:tr w14:paraId="36CEEB0B">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678" w:type="dxa"/>
            <w:vMerge w:val="continue"/>
            <w:tcBorders>
              <w:tl2br w:val="nil"/>
              <w:tr2bl w:val="nil"/>
            </w:tcBorders>
            <w:textDirection w:val="tbRlV"/>
            <w:vAlign w:val="center"/>
          </w:tcPr>
          <w:p w14:paraId="13D3441F">
            <w:pPr>
              <w:jc w:val="center"/>
              <w:rPr>
                <w:rFonts w:hint="eastAsia" w:ascii="仿宋_GB2312" w:hAnsi="仿宋_GB2312" w:eastAsia="仿宋_GB2312" w:cs="仿宋_GB2312"/>
                <w:sz w:val="28"/>
                <w:szCs w:val="28"/>
                <w:highlight w:val="none"/>
              </w:rPr>
            </w:pPr>
          </w:p>
        </w:tc>
        <w:tc>
          <w:tcPr>
            <w:tcW w:w="1698" w:type="dxa"/>
            <w:gridSpan w:val="3"/>
            <w:tcBorders>
              <w:tl2br w:val="nil"/>
              <w:tr2bl w:val="nil"/>
            </w:tcBorders>
            <w:vAlign w:val="center"/>
          </w:tcPr>
          <w:p w14:paraId="7FE6D23A">
            <w:pPr>
              <w:pStyle w:val="15"/>
              <w:spacing w:before="175" w:line="216" w:lineRule="auto"/>
              <w:ind w:left="38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4"/>
                <w:sz w:val="28"/>
                <w:szCs w:val="28"/>
                <w:highlight w:val="none"/>
              </w:rPr>
              <w:t>通信地址</w:t>
            </w:r>
          </w:p>
        </w:tc>
        <w:tc>
          <w:tcPr>
            <w:tcW w:w="4119" w:type="dxa"/>
            <w:gridSpan w:val="3"/>
            <w:tcBorders>
              <w:tl2br w:val="nil"/>
              <w:tr2bl w:val="nil"/>
            </w:tcBorders>
            <w:vAlign w:val="center"/>
          </w:tcPr>
          <w:p w14:paraId="2EC853C7">
            <w:pPr>
              <w:jc w:val="center"/>
              <w:rPr>
                <w:rFonts w:hint="eastAsia" w:ascii="仿宋_GB2312" w:hAnsi="仿宋_GB2312" w:eastAsia="仿宋_GB2312" w:cs="仿宋_GB2312"/>
                <w:sz w:val="28"/>
                <w:szCs w:val="28"/>
                <w:highlight w:val="none"/>
              </w:rPr>
            </w:pPr>
          </w:p>
        </w:tc>
        <w:tc>
          <w:tcPr>
            <w:tcW w:w="1559" w:type="dxa"/>
            <w:tcBorders>
              <w:tl2br w:val="nil"/>
              <w:tr2bl w:val="nil"/>
            </w:tcBorders>
            <w:vAlign w:val="center"/>
          </w:tcPr>
          <w:p w14:paraId="6E336D96">
            <w:pPr>
              <w:pStyle w:val="15"/>
              <w:spacing w:before="174" w:line="217"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微信号</w:t>
            </w:r>
          </w:p>
        </w:tc>
        <w:tc>
          <w:tcPr>
            <w:tcW w:w="1761" w:type="dxa"/>
            <w:tcBorders>
              <w:tl2br w:val="nil"/>
              <w:tr2bl w:val="nil"/>
            </w:tcBorders>
            <w:vAlign w:val="center"/>
          </w:tcPr>
          <w:p w14:paraId="12E0C510">
            <w:pPr>
              <w:jc w:val="center"/>
              <w:rPr>
                <w:rFonts w:hint="eastAsia" w:ascii="仿宋_GB2312" w:hAnsi="仿宋_GB2312" w:eastAsia="仿宋_GB2312" w:cs="仿宋_GB2312"/>
                <w:sz w:val="28"/>
                <w:szCs w:val="28"/>
                <w:highlight w:val="none"/>
              </w:rPr>
            </w:pPr>
          </w:p>
        </w:tc>
      </w:tr>
      <w:tr w14:paraId="1CE13746">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9815" w:type="dxa"/>
            <w:gridSpan w:val="9"/>
            <w:tcBorders>
              <w:tl2br w:val="nil"/>
              <w:tr2bl w:val="nil"/>
            </w:tcBorders>
            <w:vAlign w:val="center"/>
          </w:tcPr>
          <w:p w14:paraId="2B9B3792">
            <w:pPr>
              <w:pStyle w:val="15"/>
              <w:spacing w:before="132" w:line="214" w:lineRule="auto"/>
              <w:ind w:left="3786"/>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案例团队其他成员信息</w:t>
            </w:r>
          </w:p>
        </w:tc>
      </w:tr>
      <w:tr w14:paraId="1233EE86">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934" w:type="dxa"/>
            <w:gridSpan w:val="2"/>
            <w:tcBorders>
              <w:tl2br w:val="nil"/>
              <w:tr2bl w:val="nil"/>
            </w:tcBorders>
            <w:vAlign w:val="center"/>
          </w:tcPr>
          <w:p w14:paraId="0D23271B">
            <w:pPr>
              <w:pStyle w:val="15"/>
              <w:spacing w:before="153" w:line="216" w:lineRule="auto"/>
              <w:ind w:left="231"/>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4"/>
                <w:sz w:val="28"/>
                <w:szCs w:val="28"/>
                <w:highlight w:val="none"/>
              </w:rPr>
              <w:t>序号</w:t>
            </w:r>
          </w:p>
        </w:tc>
        <w:tc>
          <w:tcPr>
            <w:tcW w:w="1281" w:type="dxa"/>
            <w:tcBorders>
              <w:tl2br w:val="nil"/>
              <w:tr2bl w:val="nil"/>
            </w:tcBorders>
            <w:vAlign w:val="center"/>
          </w:tcPr>
          <w:p w14:paraId="61877885">
            <w:pPr>
              <w:pStyle w:val="15"/>
              <w:spacing w:before="153" w:line="216" w:lineRule="auto"/>
              <w:ind w:left="413"/>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姓名</w:t>
            </w:r>
          </w:p>
        </w:tc>
        <w:tc>
          <w:tcPr>
            <w:tcW w:w="1380" w:type="dxa"/>
            <w:gridSpan w:val="2"/>
            <w:tcBorders>
              <w:tl2br w:val="nil"/>
              <w:tr2bl w:val="nil"/>
            </w:tcBorders>
            <w:vAlign w:val="center"/>
          </w:tcPr>
          <w:p w14:paraId="72ACBB01">
            <w:pPr>
              <w:pStyle w:val="15"/>
              <w:spacing w:before="154" w:line="215" w:lineRule="auto"/>
              <w:ind w:left="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1"/>
                <w:sz w:val="28"/>
                <w:szCs w:val="28"/>
                <w:highlight w:val="none"/>
              </w:rPr>
              <w:t>出生年月</w:t>
            </w:r>
          </w:p>
        </w:tc>
        <w:tc>
          <w:tcPr>
            <w:tcW w:w="1554" w:type="dxa"/>
            <w:tcBorders>
              <w:tl2br w:val="nil"/>
              <w:tr2bl w:val="nil"/>
            </w:tcBorders>
            <w:vAlign w:val="center"/>
          </w:tcPr>
          <w:p w14:paraId="0D355C57">
            <w:pPr>
              <w:pStyle w:val="15"/>
              <w:spacing w:before="153" w:line="216" w:lineRule="auto"/>
              <w:ind w:left="569"/>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2"/>
                <w:sz w:val="28"/>
                <w:szCs w:val="28"/>
                <w:highlight w:val="none"/>
              </w:rPr>
              <w:t>学历</w:t>
            </w:r>
          </w:p>
        </w:tc>
        <w:tc>
          <w:tcPr>
            <w:tcW w:w="1346" w:type="dxa"/>
            <w:tcBorders>
              <w:tl2br w:val="nil"/>
              <w:tr2bl w:val="nil"/>
            </w:tcBorders>
            <w:vAlign w:val="center"/>
          </w:tcPr>
          <w:p w14:paraId="58663ED8">
            <w:pPr>
              <w:pStyle w:val="15"/>
              <w:spacing w:before="153" w:line="214" w:lineRule="auto"/>
              <w:ind w:left="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职称/职务</w:t>
            </w:r>
          </w:p>
        </w:tc>
        <w:tc>
          <w:tcPr>
            <w:tcW w:w="1559" w:type="dxa"/>
            <w:tcBorders>
              <w:tl2br w:val="nil"/>
              <w:tr2bl w:val="nil"/>
            </w:tcBorders>
            <w:vAlign w:val="center"/>
          </w:tcPr>
          <w:p w14:paraId="5DE448D9">
            <w:pPr>
              <w:pStyle w:val="15"/>
              <w:spacing w:before="154" w:line="214"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手机号码</w:t>
            </w:r>
          </w:p>
        </w:tc>
        <w:tc>
          <w:tcPr>
            <w:tcW w:w="1761" w:type="dxa"/>
            <w:tcBorders>
              <w:tl2br w:val="nil"/>
              <w:tr2bl w:val="nil"/>
            </w:tcBorders>
            <w:vAlign w:val="center"/>
          </w:tcPr>
          <w:p w14:paraId="37E57F7F">
            <w:pPr>
              <w:pStyle w:val="15"/>
              <w:spacing w:before="154" w:line="217" w:lineRule="auto"/>
              <w:ind w:left="538"/>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微信号</w:t>
            </w:r>
          </w:p>
        </w:tc>
      </w:tr>
      <w:tr w14:paraId="43648933">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934" w:type="dxa"/>
            <w:gridSpan w:val="2"/>
            <w:tcBorders>
              <w:tl2br w:val="nil"/>
              <w:tr2bl w:val="nil"/>
            </w:tcBorders>
            <w:vAlign w:val="center"/>
          </w:tcPr>
          <w:p w14:paraId="3C390ACA">
            <w:pPr>
              <w:spacing w:before="118" w:line="188" w:lineRule="auto"/>
              <w:ind w:left="432"/>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1281" w:type="dxa"/>
            <w:tcBorders>
              <w:tl2br w:val="nil"/>
              <w:tr2bl w:val="nil"/>
            </w:tcBorders>
            <w:vAlign w:val="center"/>
          </w:tcPr>
          <w:p w14:paraId="6A0B8424">
            <w:pPr>
              <w:jc w:val="both"/>
              <w:rPr>
                <w:rFonts w:hint="eastAsia" w:ascii="仿宋_GB2312" w:hAnsi="仿宋_GB2312" w:eastAsia="仿宋_GB2312" w:cs="仿宋_GB2312"/>
                <w:sz w:val="28"/>
                <w:szCs w:val="28"/>
                <w:highlight w:val="none"/>
              </w:rPr>
            </w:pPr>
          </w:p>
        </w:tc>
        <w:tc>
          <w:tcPr>
            <w:tcW w:w="1380" w:type="dxa"/>
            <w:gridSpan w:val="2"/>
            <w:tcBorders>
              <w:tl2br w:val="nil"/>
              <w:tr2bl w:val="nil"/>
            </w:tcBorders>
            <w:vAlign w:val="center"/>
          </w:tcPr>
          <w:p w14:paraId="63377118">
            <w:pPr>
              <w:jc w:val="both"/>
              <w:rPr>
                <w:rFonts w:hint="eastAsia" w:ascii="仿宋_GB2312" w:hAnsi="仿宋_GB2312" w:eastAsia="仿宋_GB2312" w:cs="仿宋_GB2312"/>
                <w:sz w:val="28"/>
                <w:szCs w:val="28"/>
                <w:highlight w:val="none"/>
              </w:rPr>
            </w:pPr>
          </w:p>
        </w:tc>
        <w:tc>
          <w:tcPr>
            <w:tcW w:w="1554" w:type="dxa"/>
            <w:tcBorders>
              <w:tl2br w:val="nil"/>
              <w:tr2bl w:val="nil"/>
            </w:tcBorders>
            <w:vAlign w:val="center"/>
          </w:tcPr>
          <w:p w14:paraId="314F43F3">
            <w:pPr>
              <w:jc w:val="both"/>
              <w:rPr>
                <w:rFonts w:hint="eastAsia" w:ascii="仿宋_GB2312" w:hAnsi="仿宋_GB2312" w:eastAsia="仿宋_GB2312" w:cs="仿宋_GB2312"/>
                <w:sz w:val="28"/>
                <w:szCs w:val="28"/>
                <w:highlight w:val="none"/>
              </w:rPr>
            </w:pPr>
          </w:p>
        </w:tc>
        <w:tc>
          <w:tcPr>
            <w:tcW w:w="1346" w:type="dxa"/>
            <w:tcBorders>
              <w:tl2br w:val="nil"/>
              <w:tr2bl w:val="nil"/>
            </w:tcBorders>
            <w:vAlign w:val="center"/>
          </w:tcPr>
          <w:p w14:paraId="03EFE1A4">
            <w:pPr>
              <w:jc w:val="both"/>
              <w:rPr>
                <w:rFonts w:hint="eastAsia" w:ascii="仿宋_GB2312" w:hAnsi="仿宋_GB2312" w:eastAsia="仿宋_GB2312" w:cs="仿宋_GB2312"/>
                <w:sz w:val="28"/>
                <w:szCs w:val="28"/>
                <w:highlight w:val="none"/>
              </w:rPr>
            </w:pPr>
          </w:p>
        </w:tc>
        <w:tc>
          <w:tcPr>
            <w:tcW w:w="1559" w:type="dxa"/>
            <w:tcBorders>
              <w:tl2br w:val="nil"/>
              <w:tr2bl w:val="nil"/>
            </w:tcBorders>
            <w:vAlign w:val="center"/>
          </w:tcPr>
          <w:p w14:paraId="2CDBDB6C">
            <w:pPr>
              <w:jc w:val="both"/>
              <w:rPr>
                <w:rFonts w:hint="eastAsia" w:ascii="仿宋_GB2312" w:hAnsi="仿宋_GB2312" w:eastAsia="仿宋_GB2312" w:cs="仿宋_GB2312"/>
                <w:sz w:val="28"/>
                <w:szCs w:val="28"/>
                <w:highlight w:val="none"/>
              </w:rPr>
            </w:pPr>
          </w:p>
        </w:tc>
        <w:tc>
          <w:tcPr>
            <w:tcW w:w="1761" w:type="dxa"/>
            <w:tcBorders>
              <w:tl2br w:val="nil"/>
              <w:tr2bl w:val="nil"/>
            </w:tcBorders>
            <w:vAlign w:val="center"/>
          </w:tcPr>
          <w:p w14:paraId="73262131">
            <w:pPr>
              <w:jc w:val="both"/>
              <w:rPr>
                <w:rFonts w:hint="eastAsia" w:ascii="仿宋_GB2312" w:hAnsi="仿宋_GB2312" w:eastAsia="仿宋_GB2312" w:cs="仿宋_GB2312"/>
                <w:sz w:val="28"/>
                <w:szCs w:val="28"/>
                <w:highlight w:val="none"/>
              </w:rPr>
            </w:pPr>
          </w:p>
        </w:tc>
      </w:tr>
      <w:tr w14:paraId="1D587E84">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6" w:hRule="atLeast"/>
        </w:trPr>
        <w:tc>
          <w:tcPr>
            <w:tcW w:w="934" w:type="dxa"/>
            <w:gridSpan w:val="2"/>
            <w:tcBorders>
              <w:tl2br w:val="nil"/>
              <w:tr2bl w:val="nil"/>
            </w:tcBorders>
            <w:vAlign w:val="center"/>
          </w:tcPr>
          <w:p w14:paraId="0EF031FC">
            <w:pPr>
              <w:spacing w:before="142" w:line="188" w:lineRule="auto"/>
              <w:ind w:left="409"/>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p>
        </w:tc>
        <w:tc>
          <w:tcPr>
            <w:tcW w:w="1281" w:type="dxa"/>
            <w:tcBorders>
              <w:tl2br w:val="nil"/>
              <w:tr2bl w:val="nil"/>
            </w:tcBorders>
            <w:vAlign w:val="center"/>
          </w:tcPr>
          <w:p w14:paraId="203F3A9A">
            <w:pPr>
              <w:jc w:val="both"/>
              <w:rPr>
                <w:rFonts w:hint="eastAsia" w:ascii="仿宋_GB2312" w:hAnsi="仿宋_GB2312" w:eastAsia="仿宋_GB2312" w:cs="仿宋_GB2312"/>
                <w:sz w:val="28"/>
                <w:szCs w:val="28"/>
                <w:highlight w:val="none"/>
              </w:rPr>
            </w:pPr>
          </w:p>
        </w:tc>
        <w:tc>
          <w:tcPr>
            <w:tcW w:w="1380" w:type="dxa"/>
            <w:gridSpan w:val="2"/>
            <w:tcBorders>
              <w:tl2br w:val="nil"/>
              <w:tr2bl w:val="nil"/>
            </w:tcBorders>
            <w:vAlign w:val="center"/>
          </w:tcPr>
          <w:p w14:paraId="5E09F2B2">
            <w:pPr>
              <w:jc w:val="both"/>
              <w:rPr>
                <w:rFonts w:hint="eastAsia" w:ascii="仿宋_GB2312" w:hAnsi="仿宋_GB2312" w:eastAsia="仿宋_GB2312" w:cs="仿宋_GB2312"/>
                <w:sz w:val="28"/>
                <w:szCs w:val="28"/>
                <w:highlight w:val="none"/>
              </w:rPr>
            </w:pPr>
          </w:p>
        </w:tc>
        <w:tc>
          <w:tcPr>
            <w:tcW w:w="1554" w:type="dxa"/>
            <w:tcBorders>
              <w:tl2br w:val="nil"/>
              <w:tr2bl w:val="nil"/>
            </w:tcBorders>
            <w:vAlign w:val="center"/>
          </w:tcPr>
          <w:p w14:paraId="26C77101">
            <w:pPr>
              <w:jc w:val="both"/>
              <w:rPr>
                <w:rFonts w:hint="eastAsia" w:ascii="仿宋_GB2312" w:hAnsi="仿宋_GB2312" w:eastAsia="仿宋_GB2312" w:cs="仿宋_GB2312"/>
                <w:sz w:val="28"/>
                <w:szCs w:val="28"/>
                <w:highlight w:val="none"/>
              </w:rPr>
            </w:pPr>
          </w:p>
        </w:tc>
        <w:tc>
          <w:tcPr>
            <w:tcW w:w="1346" w:type="dxa"/>
            <w:tcBorders>
              <w:tl2br w:val="nil"/>
              <w:tr2bl w:val="nil"/>
            </w:tcBorders>
            <w:vAlign w:val="center"/>
          </w:tcPr>
          <w:p w14:paraId="60185677">
            <w:pPr>
              <w:jc w:val="both"/>
              <w:rPr>
                <w:rFonts w:hint="eastAsia" w:ascii="仿宋_GB2312" w:hAnsi="仿宋_GB2312" w:eastAsia="仿宋_GB2312" w:cs="仿宋_GB2312"/>
                <w:sz w:val="28"/>
                <w:szCs w:val="28"/>
                <w:highlight w:val="none"/>
              </w:rPr>
            </w:pPr>
          </w:p>
        </w:tc>
        <w:tc>
          <w:tcPr>
            <w:tcW w:w="1559" w:type="dxa"/>
            <w:tcBorders>
              <w:tl2br w:val="nil"/>
              <w:tr2bl w:val="nil"/>
            </w:tcBorders>
            <w:vAlign w:val="center"/>
          </w:tcPr>
          <w:p w14:paraId="2A52CB3C">
            <w:pPr>
              <w:jc w:val="both"/>
              <w:rPr>
                <w:rFonts w:hint="eastAsia" w:ascii="仿宋_GB2312" w:hAnsi="仿宋_GB2312" w:eastAsia="仿宋_GB2312" w:cs="仿宋_GB2312"/>
                <w:sz w:val="28"/>
                <w:szCs w:val="28"/>
                <w:highlight w:val="none"/>
              </w:rPr>
            </w:pPr>
          </w:p>
        </w:tc>
        <w:tc>
          <w:tcPr>
            <w:tcW w:w="1761" w:type="dxa"/>
            <w:tcBorders>
              <w:tl2br w:val="nil"/>
              <w:tr2bl w:val="nil"/>
            </w:tcBorders>
            <w:vAlign w:val="center"/>
          </w:tcPr>
          <w:p w14:paraId="627F8E28">
            <w:pPr>
              <w:jc w:val="both"/>
              <w:rPr>
                <w:rFonts w:hint="eastAsia" w:ascii="仿宋_GB2312" w:hAnsi="仿宋_GB2312" w:eastAsia="仿宋_GB2312" w:cs="仿宋_GB2312"/>
                <w:sz w:val="28"/>
                <w:szCs w:val="28"/>
                <w:highlight w:val="none"/>
              </w:rPr>
            </w:pPr>
          </w:p>
        </w:tc>
      </w:tr>
      <w:tr w14:paraId="3A5A5780">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3595" w:type="dxa"/>
            <w:gridSpan w:val="5"/>
            <w:tcBorders>
              <w:tl2br w:val="nil"/>
              <w:tr2bl w:val="nil"/>
            </w:tcBorders>
            <w:vAlign w:val="center"/>
          </w:tcPr>
          <w:p w14:paraId="0AC5F631">
            <w:pPr>
              <w:pStyle w:val="15"/>
              <w:spacing w:before="187" w:line="213" w:lineRule="auto"/>
              <w:ind w:left="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pacing w:val="-1"/>
                <w:sz w:val="28"/>
                <w:szCs w:val="28"/>
                <w:highlight w:val="none"/>
              </w:rPr>
              <w:t>虚拟仿真实验教学</w:t>
            </w:r>
            <w:r>
              <w:rPr>
                <w:rFonts w:hint="eastAsia" w:ascii="仿宋_GB2312" w:hAnsi="仿宋_GB2312" w:eastAsia="仿宋_GB2312" w:cs="仿宋_GB2312"/>
                <w:spacing w:val="-1"/>
                <w:sz w:val="28"/>
                <w:szCs w:val="28"/>
                <w:highlight w:val="none"/>
                <w:lang w:val="en-US" w:eastAsia="zh-CN"/>
              </w:rPr>
              <w:t>管理平台</w:t>
            </w:r>
            <w:r>
              <w:rPr>
                <w:rFonts w:hint="eastAsia" w:ascii="仿宋_GB2312" w:hAnsi="仿宋_GB2312" w:eastAsia="仿宋_GB2312" w:cs="仿宋_GB2312"/>
                <w:spacing w:val="-1"/>
                <w:sz w:val="28"/>
                <w:szCs w:val="28"/>
                <w:highlight w:val="none"/>
              </w:rPr>
              <w:t>链接</w:t>
            </w:r>
            <w:r>
              <w:rPr>
                <w:rFonts w:hint="eastAsia" w:ascii="仿宋_GB2312" w:hAnsi="仿宋_GB2312" w:eastAsia="仿宋_GB2312" w:cs="仿宋_GB2312"/>
                <w:spacing w:val="-1"/>
                <w:sz w:val="28"/>
                <w:szCs w:val="28"/>
                <w:highlight w:val="none"/>
                <w:lang w:eastAsia="zh-CN"/>
              </w:rPr>
              <w:t>（</w:t>
            </w:r>
            <w:r>
              <w:rPr>
                <w:rFonts w:hint="eastAsia" w:ascii="仿宋_GB2312" w:hAnsi="仿宋_GB2312" w:eastAsia="仿宋_GB2312" w:cs="仿宋_GB2312"/>
                <w:spacing w:val="-1"/>
                <w:sz w:val="28"/>
                <w:szCs w:val="28"/>
                <w:highlight w:val="none"/>
                <w:lang w:val="en-US" w:eastAsia="zh-CN"/>
              </w:rPr>
              <w:t>非必选）</w:t>
            </w:r>
          </w:p>
        </w:tc>
        <w:tc>
          <w:tcPr>
            <w:tcW w:w="6220" w:type="dxa"/>
            <w:gridSpan w:val="4"/>
            <w:tcBorders>
              <w:tl2br w:val="nil"/>
              <w:tr2bl w:val="nil"/>
            </w:tcBorders>
            <w:vAlign w:val="center"/>
          </w:tcPr>
          <w:p w14:paraId="7E38D8E1">
            <w:pPr>
              <w:pStyle w:val="15"/>
              <w:spacing w:before="38" w:line="214" w:lineRule="auto"/>
              <w:ind w:left="121" w:right="101" w:hanging="5"/>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3"/>
                <w:sz w:val="28"/>
                <w:szCs w:val="28"/>
                <w:highlight w:val="none"/>
              </w:rPr>
              <w:t>无需使用者二次登录即可访问和浏览，请确保相关链接在</w:t>
            </w:r>
            <w:r>
              <w:rPr>
                <w:rFonts w:hint="eastAsia" w:ascii="仿宋_GB2312" w:hAnsi="仿宋_GB2312" w:eastAsia="仿宋_GB2312" w:cs="仿宋_GB2312"/>
                <w:spacing w:val="-4"/>
                <w:sz w:val="28"/>
                <w:szCs w:val="28"/>
                <w:highlight w:val="none"/>
              </w:rPr>
              <w:t>活动期间（</w:t>
            </w:r>
            <w:r>
              <w:rPr>
                <w:rFonts w:hint="default" w:ascii="Times New Roman" w:hAnsi="Times New Roman" w:eastAsia="仿宋_GB2312" w:cs="Times New Roman"/>
                <w:spacing w:val="-4"/>
                <w:sz w:val="28"/>
                <w:szCs w:val="28"/>
                <w:highlight w:val="none"/>
              </w:rPr>
              <w:t>202</w:t>
            </w:r>
            <w:r>
              <w:rPr>
                <w:rFonts w:hint="default" w:ascii="Times New Roman" w:hAnsi="Times New Roman" w:eastAsia="仿宋_GB2312" w:cs="Times New Roman"/>
                <w:spacing w:val="-4"/>
                <w:sz w:val="28"/>
                <w:szCs w:val="28"/>
                <w:highlight w:val="none"/>
                <w:lang w:val="en-US" w:eastAsia="zh-CN"/>
              </w:rPr>
              <w:t>6</w:t>
            </w:r>
            <w:r>
              <w:rPr>
                <w:rFonts w:hint="eastAsia" w:ascii="仿宋_GB2312" w:hAnsi="仿宋_GB2312" w:eastAsia="仿宋_GB2312" w:cs="仿宋_GB2312"/>
                <w:spacing w:val="-4"/>
                <w:sz w:val="28"/>
                <w:szCs w:val="28"/>
                <w:highlight w:val="none"/>
              </w:rPr>
              <w:t>年</w:t>
            </w:r>
            <w:r>
              <w:rPr>
                <w:rFonts w:hint="default" w:ascii="Times New Roman" w:hAnsi="Times New Roman" w:eastAsia="仿宋_GB2312" w:cs="Times New Roman"/>
                <w:spacing w:val="-4"/>
                <w:sz w:val="28"/>
                <w:szCs w:val="28"/>
                <w:highlight w:val="none"/>
                <w:lang w:val="en-US" w:eastAsia="zh-CN"/>
              </w:rPr>
              <w:t>8</w:t>
            </w:r>
            <w:r>
              <w:rPr>
                <w:rFonts w:hint="eastAsia" w:ascii="仿宋_GB2312" w:hAnsi="仿宋_GB2312" w:eastAsia="仿宋_GB2312" w:cs="仿宋_GB2312"/>
                <w:spacing w:val="-4"/>
                <w:sz w:val="28"/>
                <w:szCs w:val="28"/>
                <w:highlight w:val="none"/>
              </w:rPr>
              <w:t>月-</w:t>
            </w:r>
            <w:r>
              <w:rPr>
                <w:rFonts w:hint="default" w:ascii="Times New Roman" w:hAnsi="Times New Roman" w:eastAsia="仿宋_GB2312" w:cs="Times New Roman"/>
                <w:spacing w:val="-4"/>
                <w:sz w:val="28"/>
                <w:szCs w:val="28"/>
                <w:highlight w:val="none"/>
              </w:rPr>
              <w:t>202</w:t>
            </w:r>
            <w:r>
              <w:rPr>
                <w:rFonts w:hint="default" w:ascii="Times New Roman" w:hAnsi="Times New Roman" w:eastAsia="仿宋_GB2312" w:cs="Times New Roman"/>
                <w:spacing w:val="-4"/>
                <w:sz w:val="28"/>
                <w:szCs w:val="28"/>
                <w:highlight w:val="none"/>
                <w:lang w:val="en-US" w:eastAsia="zh-CN"/>
              </w:rPr>
              <w:t>7</w:t>
            </w:r>
            <w:r>
              <w:rPr>
                <w:rFonts w:hint="eastAsia" w:ascii="仿宋_GB2312" w:hAnsi="仿宋_GB2312" w:eastAsia="仿宋_GB2312" w:cs="仿宋_GB2312"/>
                <w:spacing w:val="-4"/>
                <w:sz w:val="28"/>
                <w:szCs w:val="28"/>
                <w:highlight w:val="none"/>
              </w:rPr>
              <w:t>年</w:t>
            </w:r>
            <w:r>
              <w:rPr>
                <w:rFonts w:hint="default" w:ascii="Times New Roman" w:hAnsi="Times New Roman" w:eastAsia="仿宋_GB2312" w:cs="Times New Roman"/>
                <w:spacing w:val="-4"/>
                <w:sz w:val="28"/>
                <w:szCs w:val="28"/>
                <w:highlight w:val="none"/>
              </w:rPr>
              <w:t>8</w:t>
            </w:r>
            <w:r>
              <w:rPr>
                <w:rFonts w:hint="eastAsia" w:ascii="仿宋_GB2312" w:hAnsi="仿宋_GB2312" w:eastAsia="仿宋_GB2312" w:cs="仿宋_GB2312"/>
                <w:spacing w:val="-4"/>
                <w:sz w:val="28"/>
                <w:szCs w:val="28"/>
                <w:highlight w:val="none"/>
              </w:rPr>
              <w:t>月）可正常访问</w:t>
            </w:r>
          </w:p>
        </w:tc>
      </w:tr>
      <w:tr w14:paraId="73252993">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3" w:hRule="atLeast"/>
        </w:trPr>
        <w:tc>
          <w:tcPr>
            <w:tcW w:w="9815" w:type="dxa"/>
            <w:gridSpan w:val="9"/>
            <w:tcBorders>
              <w:tl2br w:val="nil"/>
              <w:tr2bl w:val="nil"/>
            </w:tcBorders>
            <w:vAlign w:val="top"/>
          </w:tcPr>
          <w:p w14:paraId="1E740856">
            <w:pPr>
              <w:pStyle w:val="15"/>
              <w:spacing w:before="39" w:line="227" w:lineRule="auto"/>
              <w:ind w:left="105" w:right="101" w:firstLine="11"/>
              <w:jc w:val="both"/>
              <w:rPr>
                <w:rFonts w:hint="eastAsia" w:ascii="仿宋_GB2312" w:hAnsi="仿宋_GB2312" w:eastAsia="仿宋_GB2312" w:cs="仿宋_GB2312"/>
                <w:spacing w:val="-3"/>
                <w:sz w:val="28"/>
                <w:szCs w:val="28"/>
                <w:highlight w:val="none"/>
                <w:lang w:val="en-US" w:eastAsia="zh-CN"/>
              </w:rPr>
            </w:pPr>
            <w:r>
              <w:rPr>
                <w:rFonts w:hint="eastAsia" w:ascii="仿宋_GB2312" w:hAnsi="仿宋_GB2312" w:eastAsia="仿宋_GB2312" w:cs="仿宋_GB2312"/>
                <w:spacing w:val="-3"/>
                <w:sz w:val="28"/>
                <w:szCs w:val="28"/>
                <w:highlight w:val="none"/>
                <w:lang w:eastAsia="zh-CN"/>
              </w:rPr>
              <w:t>（</w:t>
            </w:r>
            <w:r>
              <w:rPr>
                <w:rFonts w:hint="eastAsia" w:ascii="仿宋_GB2312" w:hAnsi="仿宋_GB2312" w:eastAsia="仿宋_GB2312" w:cs="仿宋_GB2312"/>
                <w:spacing w:val="-3"/>
                <w:sz w:val="28"/>
                <w:szCs w:val="28"/>
                <w:highlight w:val="none"/>
                <w:lang w:val="en-US" w:eastAsia="zh-CN"/>
              </w:rPr>
              <w:t>案例</w:t>
            </w:r>
            <w:r>
              <w:rPr>
                <w:rFonts w:hint="eastAsia" w:ascii="仿宋_GB2312" w:hAnsi="仿宋_GB2312" w:eastAsia="仿宋_GB2312" w:cs="仿宋_GB2312"/>
                <w:spacing w:val="-3"/>
                <w:sz w:val="28"/>
                <w:szCs w:val="28"/>
                <w:highlight w:val="none"/>
              </w:rPr>
              <w:t>可介绍本校虚拟仿真教学实验室建设的背景、规划与设计、技术与设备</w:t>
            </w:r>
            <w:r>
              <w:rPr>
                <w:rFonts w:hint="eastAsia" w:ascii="仿宋_GB2312" w:hAnsi="仿宋_GB2312" w:eastAsia="仿宋_GB2312" w:cs="仿宋_GB2312"/>
                <w:spacing w:val="-3"/>
                <w:sz w:val="28"/>
                <w:szCs w:val="28"/>
                <w:highlight w:val="none"/>
                <w:lang w:val="en-US" w:eastAsia="zh-CN"/>
              </w:rPr>
              <w:t>管理</w:t>
            </w:r>
            <w:r>
              <w:rPr>
                <w:rFonts w:hint="eastAsia" w:ascii="仿宋_GB2312" w:hAnsi="仿宋_GB2312" w:eastAsia="仿宋_GB2312" w:cs="仿宋_GB2312"/>
                <w:spacing w:val="-3"/>
                <w:sz w:val="28"/>
                <w:szCs w:val="28"/>
                <w:highlight w:val="none"/>
              </w:rPr>
              <w:t>、平台建设</w:t>
            </w:r>
            <w:r>
              <w:rPr>
                <w:rFonts w:hint="eastAsia" w:ascii="仿宋_GB2312" w:hAnsi="仿宋_GB2312" w:eastAsia="仿宋_GB2312" w:cs="仿宋_GB2312"/>
                <w:spacing w:val="-3"/>
                <w:sz w:val="28"/>
                <w:szCs w:val="28"/>
                <w:highlight w:val="none"/>
                <w:lang w:val="en-US" w:eastAsia="zh-CN"/>
              </w:rPr>
              <w:t>与运维</w:t>
            </w:r>
            <w:r>
              <w:rPr>
                <w:rFonts w:hint="eastAsia" w:ascii="仿宋_GB2312" w:hAnsi="仿宋_GB2312" w:eastAsia="仿宋_GB2312" w:cs="仿宋_GB2312"/>
                <w:spacing w:val="-3"/>
                <w:sz w:val="28"/>
                <w:szCs w:val="28"/>
                <w:highlight w:val="none"/>
              </w:rPr>
              <w:t>、人员</w:t>
            </w:r>
            <w:r>
              <w:rPr>
                <w:rFonts w:hint="eastAsia" w:ascii="仿宋_GB2312" w:hAnsi="仿宋_GB2312" w:eastAsia="仿宋_GB2312" w:cs="仿宋_GB2312"/>
                <w:spacing w:val="-3"/>
                <w:sz w:val="28"/>
                <w:szCs w:val="28"/>
                <w:highlight w:val="none"/>
                <w:lang w:val="en-US" w:eastAsia="zh-CN"/>
              </w:rPr>
              <w:t>与</w:t>
            </w:r>
            <w:r>
              <w:rPr>
                <w:rFonts w:hint="eastAsia" w:ascii="仿宋_GB2312" w:hAnsi="仿宋_GB2312" w:eastAsia="仿宋_GB2312" w:cs="仿宋_GB2312"/>
                <w:spacing w:val="-3"/>
                <w:sz w:val="28"/>
                <w:szCs w:val="28"/>
                <w:highlight w:val="none"/>
              </w:rPr>
              <w:t>教学管理、安全质量</w:t>
            </w:r>
            <w:r>
              <w:rPr>
                <w:rFonts w:hint="eastAsia" w:ascii="仿宋_GB2312" w:hAnsi="仿宋_GB2312" w:eastAsia="仿宋_GB2312" w:cs="仿宋_GB2312"/>
                <w:spacing w:val="-3"/>
                <w:sz w:val="28"/>
                <w:szCs w:val="28"/>
                <w:highlight w:val="none"/>
                <w:lang w:val="en-US" w:eastAsia="zh-CN"/>
              </w:rPr>
              <w:t>管理体系</w:t>
            </w:r>
            <w:r>
              <w:rPr>
                <w:rFonts w:hint="eastAsia" w:ascii="仿宋_GB2312" w:hAnsi="仿宋_GB2312" w:eastAsia="仿宋_GB2312" w:cs="仿宋_GB2312"/>
                <w:spacing w:val="-3"/>
                <w:sz w:val="28"/>
                <w:szCs w:val="28"/>
                <w:highlight w:val="none"/>
              </w:rPr>
              <w:t>、教学成果</w:t>
            </w:r>
            <w:r>
              <w:rPr>
                <w:rFonts w:hint="eastAsia" w:ascii="仿宋_GB2312" w:hAnsi="仿宋_GB2312" w:eastAsia="仿宋_GB2312" w:cs="仿宋_GB2312"/>
                <w:spacing w:val="-3"/>
                <w:sz w:val="28"/>
                <w:szCs w:val="28"/>
                <w:highlight w:val="none"/>
                <w:lang w:val="en-US" w:eastAsia="zh-CN"/>
              </w:rPr>
              <w:t>与</w:t>
            </w:r>
            <w:r>
              <w:rPr>
                <w:rFonts w:hint="eastAsia" w:ascii="仿宋_GB2312" w:hAnsi="仿宋_GB2312" w:eastAsia="仿宋_GB2312" w:cs="仿宋_GB2312"/>
                <w:spacing w:val="-3"/>
                <w:sz w:val="28"/>
                <w:szCs w:val="28"/>
                <w:highlight w:val="none"/>
              </w:rPr>
              <w:t>社会影响、创新机制</w:t>
            </w:r>
            <w:r>
              <w:rPr>
                <w:rFonts w:hint="eastAsia" w:ascii="仿宋_GB2312" w:hAnsi="仿宋_GB2312" w:eastAsia="仿宋_GB2312" w:cs="仿宋_GB2312"/>
                <w:spacing w:val="-3"/>
                <w:sz w:val="28"/>
                <w:szCs w:val="28"/>
                <w:highlight w:val="none"/>
                <w:lang w:val="en-US" w:eastAsia="zh-CN"/>
              </w:rPr>
              <w:t>与</w:t>
            </w:r>
            <w:r>
              <w:rPr>
                <w:rFonts w:hint="eastAsia" w:ascii="仿宋_GB2312" w:hAnsi="仿宋_GB2312" w:eastAsia="仿宋_GB2312" w:cs="仿宋_GB2312"/>
                <w:spacing w:val="-3"/>
                <w:sz w:val="28"/>
                <w:szCs w:val="28"/>
                <w:highlight w:val="none"/>
              </w:rPr>
              <w:t>前沿技术应用等</w:t>
            </w:r>
            <w:r>
              <w:rPr>
                <w:rFonts w:hint="eastAsia" w:ascii="仿宋_GB2312" w:hAnsi="仿宋_GB2312" w:eastAsia="仿宋_GB2312" w:cs="仿宋_GB2312"/>
                <w:spacing w:val="-3"/>
                <w:sz w:val="28"/>
                <w:szCs w:val="28"/>
                <w:highlight w:val="none"/>
                <w:lang w:eastAsia="zh-CN"/>
              </w:rPr>
              <w:t>，</w:t>
            </w:r>
            <w:r>
              <w:rPr>
                <w:rFonts w:hint="eastAsia" w:ascii="仿宋_GB2312" w:hAnsi="仿宋_GB2312" w:eastAsia="仿宋_GB2312" w:cs="仿宋_GB2312"/>
                <w:spacing w:val="-3"/>
                <w:sz w:val="28"/>
                <w:szCs w:val="28"/>
                <w:highlight w:val="none"/>
                <w:lang w:val="en-US" w:eastAsia="zh-CN"/>
              </w:rPr>
              <w:t>不超过</w:t>
            </w:r>
            <w:r>
              <w:rPr>
                <w:rFonts w:hint="default" w:ascii="Times New Roman" w:hAnsi="Times New Roman" w:eastAsia="仿宋_GB2312" w:cs="Times New Roman"/>
                <w:spacing w:val="-3"/>
                <w:sz w:val="28"/>
                <w:szCs w:val="28"/>
                <w:highlight w:val="none"/>
                <w:lang w:val="en-US" w:eastAsia="zh-CN"/>
              </w:rPr>
              <w:t>8000</w:t>
            </w:r>
            <w:r>
              <w:rPr>
                <w:rFonts w:hint="eastAsia" w:ascii="仿宋_GB2312" w:hAnsi="仿宋_GB2312" w:eastAsia="仿宋_GB2312" w:cs="仿宋_GB2312"/>
                <w:spacing w:val="-3"/>
                <w:sz w:val="28"/>
                <w:szCs w:val="28"/>
                <w:highlight w:val="none"/>
                <w:lang w:val="en-US" w:eastAsia="zh-CN"/>
              </w:rPr>
              <w:t>字）</w:t>
            </w:r>
          </w:p>
        </w:tc>
      </w:tr>
      <w:tr w14:paraId="6AEC5CC1">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0" w:hRule="atLeast"/>
        </w:trPr>
        <w:tc>
          <w:tcPr>
            <w:tcW w:w="9815" w:type="dxa"/>
            <w:gridSpan w:val="9"/>
            <w:tcBorders>
              <w:tl2br w:val="nil"/>
              <w:tr2bl w:val="nil"/>
            </w:tcBorders>
            <w:vAlign w:val="top"/>
          </w:tcPr>
          <w:p w14:paraId="6943254C">
            <w:pPr>
              <w:pStyle w:val="15"/>
              <w:spacing w:before="37" w:line="214" w:lineRule="auto"/>
              <w:ind w:left="127"/>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总结反思（介绍基于本案例所</w:t>
            </w:r>
            <w:r>
              <w:rPr>
                <w:rFonts w:hint="eastAsia" w:ascii="仿宋_GB2312" w:hAnsi="仿宋_GB2312" w:eastAsia="仿宋_GB2312" w:cs="仿宋_GB2312"/>
                <w:spacing w:val="-2"/>
                <w:sz w:val="28"/>
                <w:szCs w:val="28"/>
                <w:highlight w:val="none"/>
                <w:lang w:val="en-US" w:eastAsia="zh-CN"/>
              </w:rPr>
              <w:t>发现的</w:t>
            </w:r>
            <w:r>
              <w:rPr>
                <w:rFonts w:hint="eastAsia" w:ascii="仿宋_GB2312" w:hAnsi="仿宋_GB2312" w:eastAsia="仿宋_GB2312" w:cs="仿宋_GB2312"/>
                <w:spacing w:val="-3"/>
                <w:sz w:val="28"/>
                <w:szCs w:val="28"/>
                <w:highlight w:val="none"/>
              </w:rPr>
              <w:t>问题与反思、解决方案</w:t>
            </w:r>
            <w:r>
              <w:rPr>
                <w:rFonts w:hint="eastAsia" w:ascii="仿宋_GB2312" w:hAnsi="仿宋_GB2312" w:eastAsia="仿宋_GB2312" w:cs="仿宋_GB2312"/>
                <w:spacing w:val="-2"/>
                <w:sz w:val="28"/>
                <w:szCs w:val="28"/>
                <w:highlight w:val="none"/>
              </w:rPr>
              <w:t>可行性设想，不超过</w:t>
            </w:r>
            <w:r>
              <w:rPr>
                <w:rFonts w:hint="default" w:ascii="Times New Roman" w:hAnsi="Times New Roman" w:eastAsia="仿宋_GB2312" w:cs="Times New Roman"/>
                <w:spacing w:val="-27"/>
                <w:sz w:val="28"/>
                <w:szCs w:val="28"/>
                <w:highlight w:val="none"/>
                <w:lang w:val="en-US" w:eastAsia="zh-CN"/>
              </w:rPr>
              <w:t>2</w:t>
            </w:r>
            <w:r>
              <w:rPr>
                <w:rFonts w:hint="default" w:ascii="Times New Roman" w:hAnsi="Times New Roman" w:eastAsia="仿宋_GB2312" w:cs="Times New Roman"/>
                <w:spacing w:val="-2"/>
                <w:sz w:val="28"/>
                <w:szCs w:val="28"/>
                <w:highlight w:val="none"/>
              </w:rPr>
              <w:t>000</w:t>
            </w:r>
            <w:r>
              <w:rPr>
                <w:rFonts w:hint="eastAsia" w:ascii="仿宋_GB2312" w:hAnsi="仿宋_GB2312" w:eastAsia="仿宋_GB2312" w:cs="仿宋_GB2312"/>
                <w:spacing w:val="-2"/>
                <w:sz w:val="28"/>
                <w:szCs w:val="28"/>
                <w:highlight w:val="none"/>
              </w:rPr>
              <w:t>字）</w:t>
            </w:r>
          </w:p>
        </w:tc>
      </w:tr>
      <w:tr w14:paraId="0DF33B1A">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5" w:hRule="atLeast"/>
        </w:trPr>
        <w:tc>
          <w:tcPr>
            <w:tcW w:w="9815" w:type="dxa"/>
            <w:gridSpan w:val="9"/>
            <w:tcBorders>
              <w:tl2br w:val="nil"/>
              <w:tr2bl w:val="nil"/>
            </w:tcBorders>
            <w:vAlign w:val="top"/>
          </w:tcPr>
          <w:p w14:paraId="1DD37F35">
            <w:pPr>
              <w:pStyle w:val="15"/>
              <w:spacing w:before="38" w:line="236" w:lineRule="auto"/>
              <w:ind w:left="126" w:right="308" w:hanging="15"/>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其他材料列表（包括但不限于体现保障高校虚拟仿真教学实验室建设与应用的有关政策、规划、管理制度、评估与考核文件等</w:t>
            </w:r>
            <w:r>
              <w:rPr>
                <w:rFonts w:hint="eastAsia" w:ascii="仿宋_GB2312" w:hAnsi="仿宋_GB2312" w:eastAsia="仿宋_GB2312" w:cs="仿宋_GB2312"/>
                <w:spacing w:val="-2"/>
                <w:sz w:val="28"/>
                <w:szCs w:val="28"/>
                <w:highlight w:val="none"/>
                <w:lang w:eastAsia="zh-CN"/>
              </w:rPr>
              <w:t>，</w:t>
            </w:r>
            <w:r>
              <w:rPr>
                <w:rFonts w:hint="eastAsia" w:ascii="仿宋_GB2312" w:hAnsi="仿宋_GB2312" w:eastAsia="仿宋_GB2312" w:cs="仿宋_GB2312"/>
                <w:spacing w:val="-2"/>
                <w:sz w:val="28"/>
                <w:szCs w:val="28"/>
                <w:highlight w:val="none"/>
              </w:rPr>
              <w:t>其他材料数量要求不超过5项，材料扫描后以</w:t>
            </w:r>
            <w:r>
              <w:rPr>
                <w:rFonts w:hint="default" w:ascii="Times New Roman" w:hAnsi="Times New Roman" w:eastAsia="仿宋_GB2312" w:cs="Times New Roman"/>
                <w:spacing w:val="-2"/>
                <w:sz w:val="28"/>
                <w:szCs w:val="28"/>
                <w:highlight w:val="none"/>
              </w:rPr>
              <w:t>pdf</w:t>
            </w:r>
            <w:r>
              <w:rPr>
                <w:rFonts w:hint="eastAsia" w:ascii="仿宋_GB2312" w:hAnsi="仿宋_GB2312" w:eastAsia="仿宋_GB2312" w:cs="仿宋_GB2312"/>
                <w:spacing w:val="-2"/>
                <w:sz w:val="28"/>
                <w:szCs w:val="28"/>
                <w:highlight w:val="none"/>
              </w:rPr>
              <w:t>、图片和视频格式上传）</w:t>
            </w:r>
            <w:r>
              <w:rPr>
                <w:rFonts w:hint="eastAsia" w:ascii="仿宋_GB2312" w:hAnsi="仿宋_GB2312" w:eastAsia="仿宋_GB2312" w:cs="仿宋_GB2312"/>
                <w:sz w:val="28"/>
                <w:szCs w:val="28"/>
                <w:highlight w:val="none"/>
              </w:rPr>
              <w:t xml:space="preserve"> </w:t>
            </w:r>
          </w:p>
          <w:p w14:paraId="233B201C">
            <w:pPr>
              <w:pStyle w:val="15"/>
              <w:spacing w:before="38" w:line="236" w:lineRule="auto"/>
              <w:ind w:left="126" w:right="308" w:hanging="15"/>
              <w:rPr>
                <w:rFonts w:hint="eastAsia" w:ascii="仿宋_GB2312" w:hAnsi="仿宋_GB2312" w:eastAsia="仿宋_GB2312" w:cs="仿宋_GB2312"/>
                <w:spacing w:val="-13"/>
                <w:sz w:val="28"/>
                <w:szCs w:val="28"/>
                <w:highlight w:val="none"/>
              </w:rPr>
            </w:pPr>
            <w:r>
              <w:rPr>
                <w:rFonts w:hint="eastAsia" w:ascii="仿宋_GB2312" w:hAnsi="仿宋_GB2312" w:eastAsia="仿宋_GB2312" w:cs="仿宋_GB2312"/>
                <w:spacing w:val="-13"/>
                <w:sz w:val="28"/>
                <w:szCs w:val="28"/>
                <w:highlight w:val="none"/>
              </w:rPr>
              <w:t>1.</w:t>
            </w:r>
          </w:p>
          <w:p w14:paraId="2B1F7F7F">
            <w:pPr>
              <w:pStyle w:val="15"/>
              <w:spacing w:before="38" w:line="236" w:lineRule="auto"/>
              <w:ind w:left="126" w:right="308" w:hanging="15"/>
              <w:rPr>
                <w:rFonts w:hint="eastAsia" w:ascii="仿宋_GB2312" w:hAnsi="仿宋_GB2312" w:eastAsia="仿宋_GB2312" w:cs="仿宋_GB2312"/>
                <w:spacing w:val="-13"/>
                <w:sz w:val="28"/>
                <w:szCs w:val="28"/>
                <w:highlight w:val="none"/>
                <w:lang w:val="en-US" w:eastAsia="zh-CN"/>
              </w:rPr>
            </w:pPr>
            <w:r>
              <w:rPr>
                <w:rFonts w:hint="eastAsia" w:ascii="仿宋_GB2312" w:hAnsi="仿宋_GB2312" w:eastAsia="仿宋_GB2312" w:cs="仿宋_GB2312"/>
                <w:spacing w:val="-13"/>
                <w:sz w:val="28"/>
                <w:szCs w:val="28"/>
                <w:highlight w:val="none"/>
                <w:lang w:val="en-US" w:eastAsia="zh-CN"/>
              </w:rPr>
              <w:t>2.</w:t>
            </w:r>
          </w:p>
          <w:p w14:paraId="5E89BFF7">
            <w:pPr>
              <w:pStyle w:val="15"/>
              <w:spacing w:before="38" w:line="236" w:lineRule="auto"/>
              <w:ind w:left="126" w:right="308" w:hanging="15"/>
              <w:rPr>
                <w:rFonts w:hint="eastAsia" w:ascii="仿宋_GB2312" w:hAnsi="仿宋_GB2312" w:eastAsia="仿宋_GB2312" w:cs="仿宋_GB2312"/>
                <w:spacing w:val="-13"/>
                <w:sz w:val="28"/>
                <w:szCs w:val="28"/>
                <w:highlight w:val="none"/>
                <w:lang w:val="en-US" w:eastAsia="zh-CN"/>
              </w:rPr>
            </w:pPr>
            <w:r>
              <w:rPr>
                <w:rFonts w:hint="eastAsia" w:ascii="仿宋_GB2312" w:hAnsi="仿宋_GB2312" w:eastAsia="仿宋_GB2312" w:cs="仿宋_GB2312"/>
                <w:spacing w:val="-13"/>
                <w:sz w:val="28"/>
                <w:szCs w:val="28"/>
                <w:highlight w:val="none"/>
                <w:lang w:val="en-US" w:eastAsia="zh-CN"/>
              </w:rPr>
              <w:t>3.</w:t>
            </w:r>
          </w:p>
          <w:p w14:paraId="7BA46C97">
            <w:pPr>
              <w:pStyle w:val="15"/>
              <w:spacing w:before="38" w:line="236" w:lineRule="auto"/>
              <w:ind w:left="126" w:right="308" w:hanging="15"/>
              <w:rPr>
                <w:rFonts w:hint="eastAsia" w:ascii="仿宋_GB2312" w:hAnsi="仿宋_GB2312" w:eastAsia="仿宋_GB2312" w:cs="仿宋_GB2312"/>
                <w:spacing w:val="-13"/>
                <w:sz w:val="28"/>
                <w:szCs w:val="28"/>
                <w:highlight w:val="none"/>
                <w:lang w:val="en-US" w:eastAsia="zh-CN"/>
              </w:rPr>
            </w:pPr>
            <w:r>
              <w:rPr>
                <w:rFonts w:hint="eastAsia" w:ascii="仿宋_GB2312" w:hAnsi="仿宋_GB2312" w:eastAsia="仿宋_GB2312" w:cs="仿宋_GB2312"/>
                <w:spacing w:val="-13"/>
                <w:sz w:val="28"/>
                <w:szCs w:val="28"/>
                <w:highlight w:val="none"/>
                <w:lang w:val="en-US" w:eastAsia="zh-CN"/>
              </w:rPr>
              <w:t>4.</w:t>
            </w:r>
          </w:p>
          <w:p w14:paraId="2BB24C85">
            <w:pPr>
              <w:pStyle w:val="15"/>
              <w:spacing w:before="38" w:line="236" w:lineRule="auto"/>
              <w:ind w:left="126" w:right="308" w:hanging="15"/>
              <w:rPr>
                <w:rFonts w:hint="eastAsia" w:ascii="仿宋_GB2312" w:hAnsi="仿宋_GB2312" w:eastAsia="仿宋_GB2312" w:cs="仿宋_GB2312"/>
                <w:spacing w:val="-13"/>
                <w:sz w:val="28"/>
                <w:szCs w:val="28"/>
                <w:highlight w:val="none"/>
                <w:lang w:val="en-US" w:eastAsia="zh-CN"/>
              </w:rPr>
            </w:pPr>
            <w:r>
              <w:rPr>
                <w:rFonts w:hint="eastAsia" w:ascii="仿宋_GB2312" w:hAnsi="仿宋_GB2312" w:eastAsia="仿宋_GB2312" w:cs="仿宋_GB2312"/>
                <w:spacing w:val="-13"/>
                <w:sz w:val="28"/>
                <w:szCs w:val="28"/>
                <w:highlight w:val="none"/>
                <w:lang w:val="en-US" w:eastAsia="zh-CN"/>
              </w:rPr>
              <w:t>5.</w:t>
            </w:r>
          </w:p>
          <w:p w14:paraId="08D5A4EA">
            <w:pPr>
              <w:pStyle w:val="15"/>
              <w:spacing w:before="41" w:line="243" w:lineRule="auto"/>
              <w:ind w:left="119" w:right="9603"/>
              <w:jc w:val="both"/>
              <w:rPr>
                <w:rFonts w:hint="eastAsia" w:ascii="仿宋_GB2312" w:hAnsi="仿宋_GB2312" w:eastAsia="仿宋_GB2312" w:cs="仿宋_GB2312"/>
                <w:sz w:val="28"/>
                <w:szCs w:val="28"/>
                <w:highlight w:val="none"/>
                <w:lang w:val="en-US" w:eastAsia="zh-CN"/>
              </w:rPr>
            </w:pPr>
          </w:p>
        </w:tc>
      </w:tr>
      <w:tr w14:paraId="65741B49">
        <w:tblPrEx>
          <w:tblBorders>
            <w:top w:val="single" w:color="000000" w:sz="6" w:space="0"/>
            <w:left w:val="single" w:color="000000" w:sz="6" w:space="0"/>
            <w:bottom w:val="single" w:color="000000" w:sz="2"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7" w:hRule="atLeast"/>
        </w:trPr>
        <w:tc>
          <w:tcPr>
            <w:tcW w:w="9815" w:type="dxa"/>
            <w:gridSpan w:val="9"/>
            <w:tcBorders>
              <w:tl2br w:val="nil"/>
              <w:tr2bl w:val="nil"/>
            </w:tcBorders>
            <w:vAlign w:val="top"/>
          </w:tcPr>
          <w:p w14:paraId="46635A78">
            <w:pPr>
              <w:spacing w:line="308" w:lineRule="auto"/>
              <w:rPr>
                <w:rFonts w:hint="eastAsia" w:ascii="仿宋_GB2312" w:hAnsi="仿宋_GB2312" w:eastAsia="仿宋_GB2312" w:cs="仿宋_GB2312"/>
                <w:sz w:val="28"/>
                <w:szCs w:val="28"/>
                <w:highlight w:val="none"/>
              </w:rPr>
            </w:pPr>
          </w:p>
          <w:p w14:paraId="203A4086">
            <w:pPr>
              <w:spacing w:line="308" w:lineRule="auto"/>
              <w:rPr>
                <w:rFonts w:hint="eastAsia" w:ascii="仿宋_GB2312" w:hAnsi="仿宋_GB2312" w:eastAsia="仿宋_GB2312" w:cs="仿宋_GB2312"/>
                <w:sz w:val="28"/>
                <w:szCs w:val="28"/>
                <w:highlight w:val="none"/>
              </w:rPr>
            </w:pPr>
          </w:p>
          <w:p w14:paraId="759B1438">
            <w:pPr>
              <w:spacing w:line="309" w:lineRule="auto"/>
              <w:rPr>
                <w:rFonts w:hint="eastAsia" w:ascii="仿宋_GB2312" w:hAnsi="仿宋_GB2312" w:eastAsia="仿宋_GB2312" w:cs="仿宋_GB2312"/>
                <w:sz w:val="28"/>
                <w:szCs w:val="28"/>
                <w:highlight w:val="none"/>
              </w:rPr>
            </w:pPr>
          </w:p>
          <w:p w14:paraId="63917F7C">
            <w:pPr>
              <w:pStyle w:val="15"/>
              <w:spacing w:before="78" w:line="213" w:lineRule="auto"/>
              <w:ind w:left="111"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本人承诺以上申报内容的真实性，符合申报</w:t>
            </w:r>
            <w:r>
              <w:rPr>
                <w:rFonts w:hint="eastAsia" w:ascii="仿宋_GB2312" w:hAnsi="仿宋_GB2312" w:eastAsia="仿宋_GB2312" w:cs="仿宋_GB2312"/>
                <w:spacing w:val="-1"/>
                <w:sz w:val="28"/>
                <w:szCs w:val="28"/>
                <w:highlight w:val="none"/>
              </w:rPr>
              <w:t>要求以及相关法律法规。</w:t>
            </w:r>
          </w:p>
          <w:p w14:paraId="6E980C1C">
            <w:pPr>
              <w:spacing w:line="295" w:lineRule="auto"/>
              <w:rPr>
                <w:rFonts w:hint="eastAsia" w:ascii="仿宋_GB2312" w:hAnsi="仿宋_GB2312" w:eastAsia="仿宋_GB2312" w:cs="仿宋_GB2312"/>
                <w:sz w:val="28"/>
                <w:szCs w:val="28"/>
                <w:highlight w:val="none"/>
              </w:rPr>
            </w:pPr>
          </w:p>
          <w:p w14:paraId="4EFDA2A5">
            <w:pPr>
              <w:spacing w:line="296" w:lineRule="auto"/>
              <w:rPr>
                <w:rFonts w:hint="eastAsia" w:ascii="仿宋_GB2312" w:hAnsi="仿宋_GB2312" w:eastAsia="仿宋_GB2312" w:cs="仿宋_GB2312"/>
                <w:sz w:val="28"/>
                <w:szCs w:val="28"/>
                <w:highlight w:val="none"/>
              </w:rPr>
            </w:pPr>
          </w:p>
          <w:p w14:paraId="6902B43E">
            <w:pPr>
              <w:spacing w:line="296" w:lineRule="auto"/>
              <w:rPr>
                <w:rFonts w:hint="eastAsia" w:ascii="仿宋_GB2312" w:hAnsi="仿宋_GB2312" w:eastAsia="仿宋_GB2312" w:cs="仿宋_GB2312"/>
                <w:sz w:val="28"/>
                <w:szCs w:val="28"/>
                <w:highlight w:val="none"/>
              </w:rPr>
            </w:pPr>
          </w:p>
          <w:p w14:paraId="259B5C0F">
            <w:pPr>
              <w:pStyle w:val="15"/>
              <w:spacing w:before="78" w:line="214" w:lineRule="auto"/>
              <w:ind w:left="3957"/>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案例负责人签字：</w:t>
            </w:r>
          </w:p>
          <w:p w14:paraId="7BF01B3C">
            <w:pPr>
              <w:spacing w:line="266" w:lineRule="auto"/>
              <w:rPr>
                <w:rFonts w:hint="eastAsia" w:ascii="仿宋_GB2312" w:hAnsi="仿宋_GB2312" w:eastAsia="仿宋_GB2312" w:cs="仿宋_GB2312"/>
                <w:sz w:val="28"/>
                <w:szCs w:val="28"/>
                <w:highlight w:val="none"/>
              </w:rPr>
            </w:pPr>
          </w:p>
          <w:p w14:paraId="13964558">
            <w:pPr>
              <w:pStyle w:val="15"/>
              <w:spacing w:before="78" w:line="215" w:lineRule="auto"/>
              <w:ind w:left="6354"/>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2"/>
                <w:sz w:val="28"/>
                <w:szCs w:val="28"/>
                <w:highlight w:val="none"/>
              </w:rPr>
              <w:t>年</w:t>
            </w:r>
            <w:r>
              <w:rPr>
                <w:rFonts w:hint="eastAsia" w:ascii="仿宋_GB2312" w:hAnsi="仿宋_GB2312" w:eastAsia="仿宋_GB2312" w:cs="仿宋_GB2312"/>
                <w:spacing w:val="4"/>
                <w:sz w:val="28"/>
                <w:szCs w:val="28"/>
                <w:highlight w:val="none"/>
              </w:rPr>
              <w:t xml:space="preserve">     </w:t>
            </w:r>
            <w:r>
              <w:rPr>
                <w:rFonts w:hint="eastAsia" w:ascii="仿宋_GB2312" w:hAnsi="仿宋_GB2312" w:eastAsia="仿宋_GB2312" w:cs="仿宋_GB2312"/>
                <w:spacing w:val="-12"/>
                <w:sz w:val="28"/>
                <w:szCs w:val="28"/>
                <w:highlight w:val="none"/>
              </w:rPr>
              <w:t>月</w:t>
            </w:r>
            <w:r>
              <w:rPr>
                <w:rFonts w:hint="eastAsia" w:ascii="仿宋_GB2312" w:hAnsi="仿宋_GB2312" w:eastAsia="仿宋_GB2312" w:cs="仿宋_GB2312"/>
                <w:spacing w:val="11"/>
                <w:sz w:val="28"/>
                <w:szCs w:val="28"/>
                <w:highlight w:val="none"/>
              </w:rPr>
              <w:t xml:space="preserve">     </w:t>
            </w:r>
            <w:r>
              <w:rPr>
                <w:rFonts w:hint="eastAsia" w:ascii="仿宋_GB2312" w:hAnsi="仿宋_GB2312" w:eastAsia="仿宋_GB2312" w:cs="仿宋_GB2312"/>
                <w:spacing w:val="-12"/>
                <w:sz w:val="28"/>
                <w:szCs w:val="28"/>
                <w:highlight w:val="none"/>
              </w:rPr>
              <w:t>日</w:t>
            </w:r>
          </w:p>
        </w:tc>
      </w:tr>
    </w:tbl>
    <w:p w14:paraId="2CA1219F">
      <w:pPr>
        <w:rPr>
          <w:highlight w:val="none"/>
        </w:rPr>
        <w:sectPr>
          <w:pgSz w:w="11906" w:h="16839"/>
          <w:pgMar w:top="1431" w:right="965" w:bottom="0" w:left="965" w:header="0" w:footer="1134" w:gutter="0"/>
          <w:pgBorders>
            <w:top w:val="none" w:sz="0" w:space="0"/>
            <w:left w:val="none" w:sz="0" w:space="0"/>
            <w:bottom w:val="none" w:sz="0" w:space="0"/>
            <w:right w:val="none" w:sz="0" w:space="0"/>
          </w:pgBorders>
          <w:pgNumType w:fmt="decimal"/>
          <w:cols w:space="720" w:num="1"/>
        </w:sectPr>
      </w:pPr>
    </w:p>
    <w:p w14:paraId="63BF3E19">
      <w:pPr>
        <w:keepNext w:val="0"/>
        <w:keepLines w:val="0"/>
        <w:pageBreakBefore w:val="0"/>
        <w:widowControl/>
        <w:kinsoku w:val="0"/>
        <w:wordWrap/>
        <w:overflowPunct/>
        <w:topLinePunct w:val="0"/>
        <w:autoSpaceDE w:val="0"/>
        <w:autoSpaceDN w:val="0"/>
        <w:bidi w:val="0"/>
        <w:adjustRightInd w:val="0"/>
        <w:snapToGrid w:val="0"/>
        <w:spacing w:before="163" w:line="240" w:lineRule="auto"/>
        <w:ind w:left="96"/>
        <w:textAlignment w:val="baseline"/>
        <w:rPr>
          <w:rFonts w:ascii="方正楷体_GB2312" w:hAnsi="方正楷体_GB2312" w:eastAsia="方正楷体_GB2312" w:cs="方正楷体_GB2312"/>
          <w:sz w:val="31"/>
          <w:szCs w:val="31"/>
          <w:highlight w:val="none"/>
        </w:rPr>
      </w:pPr>
      <w:r>
        <w:rPr>
          <w:rFonts w:hint="eastAsia" w:ascii="仿宋_GB2312" w:hAnsi="仿宋_GB2312" w:eastAsia="仿宋_GB2312" w:cs="仿宋_GB2312"/>
          <w:spacing w:val="-10"/>
          <w:sz w:val="31"/>
          <w:szCs w:val="31"/>
          <w:highlight w:val="none"/>
        </w:rPr>
        <w:t>附</w:t>
      </w:r>
      <w:r>
        <w:rPr>
          <w:rFonts w:hint="eastAsia" w:ascii="仿宋_GB2312" w:hAnsi="仿宋_GB2312" w:eastAsia="仿宋_GB2312" w:cs="仿宋_GB2312"/>
          <w:spacing w:val="-10"/>
          <w:sz w:val="31"/>
          <w:szCs w:val="31"/>
          <w:highlight w:val="none"/>
          <w:lang w:val="en-US" w:eastAsia="zh-CN"/>
        </w:rPr>
        <w:t xml:space="preserve"> </w:t>
      </w:r>
      <w:r>
        <w:rPr>
          <w:rFonts w:hint="default" w:ascii="Times New Roman" w:hAnsi="Times New Roman" w:eastAsia="方正楷体_GB2312" w:cs="Times New Roman"/>
          <w:spacing w:val="-10"/>
          <w:sz w:val="31"/>
          <w:szCs w:val="31"/>
          <w:highlight w:val="none"/>
          <w:lang w:val="en-US" w:eastAsia="zh-CN"/>
        </w:rPr>
        <w:t>3</w:t>
      </w:r>
      <w:r>
        <w:rPr>
          <w:rFonts w:hint="default" w:ascii="Times New Roman" w:hAnsi="Times New Roman" w:eastAsia="方正楷体_GB2312" w:cs="Times New Roman"/>
          <w:spacing w:val="-10"/>
          <w:sz w:val="31"/>
          <w:szCs w:val="31"/>
          <w:highlight w:val="none"/>
        </w:rPr>
        <w:t>：</w:t>
      </w:r>
    </w:p>
    <w:p w14:paraId="50657AF1">
      <w:pPr>
        <w:pStyle w:val="4"/>
        <w:spacing w:line="265" w:lineRule="auto"/>
        <w:rPr>
          <w:highlight w:val="none"/>
        </w:rPr>
      </w:pPr>
    </w:p>
    <w:p w14:paraId="6BF14FAA">
      <w:pPr>
        <w:pStyle w:val="4"/>
        <w:spacing w:line="265" w:lineRule="auto"/>
        <w:rPr>
          <w:highlight w:val="none"/>
        </w:rPr>
      </w:pPr>
    </w:p>
    <w:p w14:paraId="1CEBF8E4">
      <w:pPr>
        <w:pStyle w:val="4"/>
        <w:spacing w:line="265" w:lineRule="auto"/>
        <w:rPr>
          <w:highlight w:val="none"/>
        </w:rPr>
      </w:pPr>
    </w:p>
    <w:p w14:paraId="6F579F3C">
      <w:pPr>
        <w:pStyle w:val="4"/>
        <w:spacing w:line="265" w:lineRule="auto"/>
        <w:rPr>
          <w:highlight w:val="none"/>
        </w:rPr>
      </w:pPr>
    </w:p>
    <w:p w14:paraId="0B828346">
      <w:pPr>
        <w:pStyle w:val="4"/>
        <w:spacing w:line="266" w:lineRule="auto"/>
        <w:rPr>
          <w:highlight w:val="none"/>
        </w:rPr>
      </w:pPr>
    </w:p>
    <w:p w14:paraId="33CC165A">
      <w:pPr>
        <w:pStyle w:val="4"/>
        <w:spacing w:line="266" w:lineRule="auto"/>
        <w:rPr>
          <w:highlight w:val="none"/>
        </w:rPr>
      </w:pPr>
    </w:p>
    <w:p w14:paraId="4EB0BF2F">
      <w:pPr>
        <w:pStyle w:val="4"/>
        <w:spacing w:line="266" w:lineRule="auto"/>
        <w:rPr>
          <w:highlight w:val="none"/>
        </w:rPr>
      </w:pPr>
    </w:p>
    <w:p w14:paraId="731EF27A">
      <w:pPr>
        <w:pStyle w:val="4"/>
        <w:spacing w:line="266" w:lineRule="auto"/>
        <w:rPr>
          <w:highlight w:val="none"/>
        </w:rPr>
      </w:pPr>
    </w:p>
    <w:p w14:paraId="6144D0C0">
      <w:pPr>
        <w:keepNext w:val="0"/>
        <w:keepLines w:val="0"/>
        <w:pageBreakBefore w:val="0"/>
        <w:widowControl/>
        <w:kinsoku w:val="0"/>
        <w:wordWrap/>
        <w:overflowPunct/>
        <w:topLinePunct w:val="0"/>
        <w:autoSpaceDE w:val="0"/>
        <w:autoSpaceDN w:val="0"/>
        <w:bidi w:val="0"/>
        <w:adjustRightInd w:val="0"/>
        <w:snapToGrid w:val="0"/>
        <w:spacing w:after="0" w:line="308" w:lineRule="auto"/>
        <w:ind w:right="0"/>
        <w:jc w:val="center"/>
        <w:textAlignment w:val="baseline"/>
        <w:outlineLvl w:val="0"/>
        <w:rPr>
          <w:rFonts w:hint="eastAsia" w:ascii="黑体" w:hAnsi="黑体" w:eastAsia="黑体" w:cs="黑体"/>
          <w:spacing w:val="6"/>
          <w:sz w:val="43"/>
          <w:szCs w:val="43"/>
          <w:highlight w:val="none"/>
          <w:lang w:val="en-US" w:eastAsia="zh-CN"/>
        </w:rPr>
      </w:pPr>
      <w:r>
        <w:rPr>
          <w:rFonts w:hint="eastAsia" w:ascii="黑体" w:hAnsi="黑体" w:eastAsia="黑体" w:cs="黑体"/>
          <w:spacing w:val="6"/>
          <w:sz w:val="43"/>
          <w:szCs w:val="43"/>
          <w:highlight w:val="none"/>
        </w:rPr>
        <w:t>高校</w:t>
      </w:r>
      <w:r>
        <w:rPr>
          <w:rFonts w:hint="eastAsia" w:ascii="黑体" w:hAnsi="黑体" w:eastAsia="黑体" w:cs="黑体"/>
          <w:spacing w:val="6"/>
          <w:sz w:val="43"/>
          <w:szCs w:val="43"/>
          <w:highlight w:val="none"/>
          <w:lang w:val="en-US" w:eastAsia="zh-CN"/>
        </w:rPr>
        <w:t>大型仪器设备创新与应用</w:t>
      </w:r>
    </w:p>
    <w:p w14:paraId="5C107238">
      <w:pPr>
        <w:keepNext w:val="0"/>
        <w:keepLines w:val="0"/>
        <w:pageBreakBefore w:val="0"/>
        <w:widowControl/>
        <w:kinsoku w:val="0"/>
        <w:wordWrap/>
        <w:overflowPunct/>
        <w:topLinePunct w:val="0"/>
        <w:autoSpaceDE w:val="0"/>
        <w:autoSpaceDN w:val="0"/>
        <w:bidi w:val="0"/>
        <w:adjustRightInd w:val="0"/>
        <w:snapToGrid w:val="0"/>
        <w:spacing w:after="0" w:line="308" w:lineRule="auto"/>
        <w:ind w:right="0"/>
        <w:jc w:val="center"/>
        <w:textAlignment w:val="baseline"/>
        <w:outlineLvl w:val="0"/>
        <w:rPr>
          <w:rFonts w:hint="eastAsia" w:ascii="黑体" w:hAnsi="黑体" w:eastAsia="黑体" w:cs="黑体"/>
          <w:spacing w:val="6"/>
          <w:sz w:val="43"/>
          <w:szCs w:val="43"/>
          <w:highlight w:val="none"/>
        </w:rPr>
      </w:pPr>
      <w:r>
        <w:rPr>
          <w:rFonts w:hint="eastAsia" w:ascii="黑体" w:hAnsi="黑体" w:eastAsia="黑体" w:cs="黑体"/>
          <w:spacing w:val="6"/>
          <w:sz w:val="43"/>
          <w:szCs w:val="43"/>
          <w:highlight w:val="none"/>
        </w:rPr>
        <w:t>案例申报书</w:t>
      </w:r>
    </w:p>
    <w:p w14:paraId="41D4A4A3">
      <w:pPr>
        <w:pStyle w:val="4"/>
        <w:keepNext w:val="0"/>
        <w:keepLines w:val="0"/>
        <w:pageBreakBefore w:val="0"/>
        <w:widowControl/>
        <w:kinsoku w:val="0"/>
        <w:wordWrap/>
        <w:overflowPunct/>
        <w:topLinePunct w:val="0"/>
        <w:autoSpaceDE w:val="0"/>
        <w:autoSpaceDN w:val="0"/>
        <w:bidi w:val="0"/>
        <w:adjustRightInd w:val="0"/>
        <w:snapToGrid w:val="0"/>
        <w:spacing w:after="0" w:afterLines="300" w:line="252" w:lineRule="auto"/>
        <w:textAlignment w:val="baseline"/>
        <w:rPr>
          <w:highlight w:val="none"/>
        </w:rPr>
      </w:pPr>
    </w:p>
    <w:p w14:paraId="5A669C03">
      <w:pPr>
        <w:pStyle w:val="4"/>
        <w:spacing w:line="252" w:lineRule="auto"/>
        <w:rPr>
          <w:highlight w:val="none"/>
        </w:rPr>
      </w:pPr>
    </w:p>
    <w:p w14:paraId="6D6E6F96">
      <w:pPr>
        <w:pStyle w:val="4"/>
        <w:spacing w:line="252" w:lineRule="auto"/>
        <w:rPr>
          <w:highlight w:val="none"/>
        </w:rPr>
      </w:pPr>
    </w:p>
    <w:p w14:paraId="3E4C6DF9">
      <w:pPr>
        <w:pStyle w:val="4"/>
        <w:spacing w:line="252" w:lineRule="auto"/>
        <w:rPr>
          <w:highlight w:val="none"/>
        </w:rPr>
      </w:pPr>
    </w:p>
    <w:p w14:paraId="70B85D6E">
      <w:pPr>
        <w:pStyle w:val="4"/>
        <w:spacing w:line="252" w:lineRule="auto"/>
        <w:rPr>
          <w:highlight w:val="none"/>
        </w:rPr>
      </w:pPr>
    </w:p>
    <w:p w14:paraId="49EFB8E5">
      <w:pPr>
        <w:pStyle w:val="4"/>
        <w:spacing w:line="252" w:lineRule="auto"/>
        <w:rPr>
          <w:highlight w:val="none"/>
        </w:rPr>
      </w:pPr>
    </w:p>
    <w:p w14:paraId="3AB51CBC">
      <w:pPr>
        <w:pStyle w:val="4"/>
        <w:spacing w:line="253" w:lineRule="auto"/>
        <w:rPr>
          <w:highlight w:val="none"/>
        </w:rPr>
      </w:pPr>
    </w:p>
    <w:p w14:paraId="499A7347">
      <w:pPr>
        <w:pStyle w:val="4"/>
        <w:spacing w:line="253" w:lineRule="auto"/>
        <w:rPr>
          <w:highlight w:val="none"/>
        </w:rPr>
      </w:pPr>
    </w:p>
    <w:p w14:paraId="6C781A57">
      <w:pPr>
        <w:pStyle w:val="4"/>
        <w:spacing w:line="253" w:lineRule="auto"/>
        <w:rPr>
          <w:highlight w:val="none"/>
        </w:rPr>
      </w:pPr>
    </w:p>
    <w:p w14:paraId="771ABFD1">
      <w:pPr>
        <w:pStyle w:val="4"/>
        <w:spacing w:line="253" w:lineRule="auto"/>
        <w:rPr>
          <w:highlight w:val="none"/>
        </w:rPr>
      </w:pPr>
    </w:p>
    <w:p w14:paraId="08AFB287">
      <w:pPr>
        <w:pStyle w:val="4"/>
        <w:spacing w:line="253" w:lineRule="auto"/>
        <w:rPr>
          <w:highlight w:val="none"/>
        </w:rPr>
      </w:pPr>
    </w:p>
    <w:p w14:paraId="2041FEE6">
      <w:pPr>
        <w:pStyle w:val="4"/>
        <w:spacing w:line="253" w:lineRule="auto"/>
        <w:rPr>
          <w:highlight w:val="none"/>
        </w:rPr>
      </w:pPr>
    </w:p>
    <w:p w14:paraId="1A22367F">
      <w:pPr>
        <w:spacing w:before="101" w:line="226" w:lineRule="auto"/>
        <w:ind w:left="996" w:firstLine="302" w:firstLineChars="100"/>
        <w:rPr>
          <w:rFonts w:ascii="黑体" w:hAnsi="黑体" w:eastAsia="黑体" w:cs="黑体"/>
          <w:sz w:val="31"/>
          <w:szCs w:val="31"/>
          <w:highlight w:val="none"/>
        </w:rPr>
      </w:pPr>
      <w:r>
        <w:rPr>
          <w:rFonts w:ascii="黑体" w:hAnsi="黑体" w:eastAsia="黑体" w:cs="黑体"/>
          <w:spacing w:val="-4"/>
          <w:sz w:val="31"/>
          <w:szCs w:val="31"/>
          <w:highlight w:val="none"/>
        </w:rPr>
        <w:t>学</w:t>
      </w:r>
      <w:r>
        <w:rPr>
          <w:rFonts w:ascii="黑体" w:hAnsi="黑体" w:eastAsia="黑体" w:cs="黑体"/>
          <w:spacing w:val="13"/>
          <w:sz w:val="31"/>
          <w:szCs w:val="31"/>
          <w:highlight w:val="none"/>
        </w:rPr>
        <w:t xml:space="preserve">   </w:t>
      </w:r>
      <w:r>
        <w:rPr>
          <w:rFonts w:ascii="黑体" w:hAnsi="黑体" w:eastAsia="黑体" w:cs="黑体"/>
          <w:spacing w:val="-4"/>
          <w:sz w:val="31"/>
          <w:szCs w:val="31"/>
          <w:highlight w:val="none"/>
        </w:rPr>
        <w:t>校</w:t>
      </w:r>
      <w:r>
        <w:rPr>
          <w:rFonts w:ascii="黑体" w:hAnsi="黑体" w:eastAsia="黑体" w:cs="黑体"/>
          <w:spacing w:val="11"/>
          <w:sz w:val="31"/>
          <w:szCs w:val="31"/>
          <w:highlight w:val="none"/>
        </w:rPr>
        <w:t xml:space="preserve">   </w:t>
      </w:r>
      <w:r>
        <w:rPr>
          <w:rFonts w:ascii="黑体" w:hAnsi="黑体" w:eastAsia="黑体" w:cs="黑体"/>
          <w:spacing w:val="-4"/>
          <w:sz w:val="31"/>
          <w:szCs w:val="31"/>
          <w:highlight w:val="none"/>
        </w:rPr>
        <w:t>名</w:t>
      </w:r>
      <w:r>
        <w:rPr>
          <w:rFonts w:ascii="黑体" w:hAnsi="黑体" w:eastAsia="黑体" w:cs="黑体"/>
          <w:spacing w:val="9"/>
          <w:sz w:val="31"/>
          <w:szCs w:val="31"/>
          <w:highlight w:val="none"/>
        </w:rPr>
        <w:t xml:space="preserve">   </w:t>
      </w:r>
      <w:r>
        <w:rPr>
          <w:rFonts w:ascii="黑体" w:hAnsi="黑体" w:eastAsia="黑体" w:cs="黑体"/>
          <w:spacing w:val="-4"/>
          <w:sz w:val="31"/>
          <w:szCs w:val="31"/>
          <w:highlight w:val="none"/>
        </w:rPr>
        <w:t xml:space="preserve">称： </w:t>
      </w:r>
      <w:r>
        <w:rPr>
          <w:rFonts w:ascii="黑体" w:hAnsi="黑体" w:eastAsia="黑体" w:cs="黑体"/>
          <w:spacing w:val="-4"/>
          <w:sz w:val="31"/>
          <w:szCs w:val="31"/>
          <w:highlight w:val="none"/>
          <w:u w:val="single" w:color="auto"/>
        </w:rPr>
        <w:t xml:space="preserve">                   </w:t>
      </w:r>
    </w:p>
    <w:p w14:paraId="21013105">
      <w:pPr>
        <w:spacing w:before="244" w:line="227" w:lineRule="auto"/>
        <w:ind w:left="990" w:firstLine="302" w:firstLineChars="100"/>
        <w:rPr>
          <w:rFonts w:ascii="黑体" w:hAnsi="黑体" w:eastAsia="黑体" w:cs="黑体"/>
          <w:sz w:val="31"/>
          <w:szCs w:val="31"/>
          <w:highlight w:val="none"/>
        </w:rPr>
      </w:pPr>
      <w:r>
        <w:rPr>
          <w:rFonts w:ascii="黑体" w:hAnsi="黑体" w:eastAsia="黑体" w:cs="黑体"/>
          <w:spacing w:val="-4"/>
          <w:sz w:val="31"/>
          <w:szCs w:val="31"/>
          <w:highlight w:val="none"/>
        </w:rPr>
        <w:t>案</w:t>
      </w:r>
      <w:r>
        <w:rPr>
          <w:rFonts w:ascii="黑体" w:hAnsi="黑体" w:eastAsia="黑体" w:cs="黑体"/>
          <w:spacing w:val="14"/>
          <w:sz w:val="31"/>
          <w:szCs w:val="31"/>
          <w:highlight w:val="none"/>
        </w:rPr>
        <w:t xml:space="preserve">   </w:t>
      </w:r>
      <w:r>
        <w:rPr>
          <w:rFonts w:ascii="黑体" w:hAnsi="黑体" w:eastAsia="黑体" w:cs="黑体"/>
          <w:spacing w:val="-4"/>
          <w:sz w:val="31"/>
          <w:szCs w:val="31"/>
          <w:highlight w:val="none"/>
        </w:rPr>
        <w:t>例</w:t>
      </w:r>
      <w:r>
        <w:rPr>
          <w:rFonts w:ascii="黑体" w:hAnsi="黑体" w:eastAsia="黑体" w:cs="黑体"/>
          <w:spacing w:val="11"/>
          <w:sz w:val="31"/>
          <w:szCs w:val="31"/>
          <w:highlight w:val="none"/>
        </w:rPr>
        <w:t xml:space="preserve">   </w:t>
      </w:r>
      <w:r>
        <w:rPr>
          <w:rFonts w:ascii="黑体" w:hAnsi="黑体" w:eastAsia="黑体" w:cs="黑体"/>
          <w:spacing w:val="-4"/>
          <w:sz w:val="31"/>
          <w:szCs w:val="31"/>
          <w:highlight w:val="none"/>
        </w:rPr>
        <w:t>名</w:t>
      </w:r>
      <w:r>
        <w:rPr>
          <w:rFonts w:ascii="黑体" w:hAnsi="黑体" w:eastAsia="黑体" w:cs="黑体"/>
          <w:spacing w:val="9"/>
          <w:sz w:val="31"/>
          <w:szCs w:val="31"/>
          <w:highlight w:val="none"/>
        </w:rPr>
        <w:t xml:space="preserve">   </w:t>
      </w:r>
      <w:r>
        <w:rPr>
          <w:rFonts w:ascii="黑体" w:hAnsi="黑体" w:eastAsia="黑体" w:cs="黑体"/>
          <w:spacing w:val="-4"/>
          <w:sz w:val="31"/>
          <w:szCs w:val="31"/>
          <w:highlight w:val="none"/>
        </w:rPr>
        <w:t xml:space="preserve">称： </w:t>
      </w:r>
      <w:r>
        <w:rPr>
          <w:rFonts w:ascii="黑体" w:hAnsi="黑体" w:eastAsia="黑体" w:cs="黑体"/>
          <w:spacing w:val="-4"/>
          <w:sz w:val="31"/>
          <w:szCs w:val="31"/>
          <w:highlight w:val="none"/>
          <w:u w:val="single" w:color="auto"/>
        </w:rPr>
        <w:t xml:space="preserve">                   </w:t>
      </w:r>
    </w:p>
    <w:p w14:paraId="71A48B61">
      <w:pPr>
        <w:spacing w:before="243" w:line="228" w:lineRule="auto"/>
        <w:ind w:left="986" w:firstLine="280" w:firstLineChars="100"/>
        <w:rPr>
          <w:rFonts w:ascii="黑体" w:hAnsi="黑体" w:eastAsia="黑体" w:cs="黑体"/>
          <w:sz w:val="31"/>
          <w:szCs w:val="31"/>
          <w:highlight w:val="none"/>
        </w:rPr>
      </w:pPr>
      <w:r>
        <w:rPr>
          <w:rFonts w:ascii="黑体" w:hAnsi="黑体" w:eastAsia="黑体" w:cs="黑体"/>
          <w:spacing w:val="-15"/>
          <w:sz w:val="31"/>
          <w:szCs w:val="31"/>
          <w:highlight w:val="none"/>
        </w:rPr>
        <w:t>填</w:t>
      </w:r>
      <w:r>
        <w:rPr>
          <w:rFonts w:ascii="黑体" w:hAnsi="黑体" w:eastAsia="黑体" w:cs="黑体"/>
          <w:spacing w:val="14"/>
          <w:sz w:val="31"/>
          <w:szCs w:val="31"/>
          <w:highlight w:val="none"/>
        </w:rPr>
        <w:t xml:space="preserve">   </w:t>
      </w:r>
      <w:r>
        <w:rPr>
          <w:rFonts w:ascii="黑体" w:hAnsi="黑体" w:eastAsia="黑体" w:cs="黑体"/>
          <w:spacing w:val="-15"/>
          <w:sz w:val="31"/>
          <w:szCs w:val="31"/>
          <w:highlight w:val="none"/>
        </w:rPr>
        <w:t>写</w:t>
      </w:r>
      <w:r>
        <w:rPr>
          <w:rFonts w:ascii="黑体" w:hAnsi="黑体" w:eastAsia="黑体" w:cs="黑体"/>
          <w:spacing w:val="26"/>
          <w:sz w:val="31"/>
          <w:szCs w:val="31"/>
          <w:highlight w:val="none"/>
        </w:rPr>
        <w:t xml:space="preserve">   </w:t>
      </w:r>
      <w:r>
        <w:rPr>
          <w:rFonts w:ascii="黑体" w:hAnsi="黑体" w:eastAsia="黑体" w:cs="黑体"/>
          <w:spacing w:val="-15"/>
          <w:sz w:val="31"/>
          <w:szCs w:val="31"/>
          <w:highlight w:val="none"/>
        </w:rPr>
        <w:t>日</w:t>
      </w:r>
      <w:r>
        <w:rPr>
          <w:rFonts w:ascii="黑体" w:hAnsi="黑体" w:eastAsia="黑体" w:cs="黑体"/>
          <w:spacing w:val="9"/>
          <w:sz w:val="31"/>
          <w:szCs w:val="31"/>
          <w:highlight w:val="none"/>
        </w:rPr>
        <w:t xml:space="preserve">   </w:t>
      </w:r>
      <w:r>
        <w:rPr>
          <w:rFonts w:ascii="黑体" w:hAnsi="黑体" w:eastAsia="黑体" w:cs="黑体"/>
          <w:spacing w:val="-15"/>
          <w:sz w:val="31"/>
          <w:szCs w:val="31"/>
          <w:highlight w:val="none"/>
        </w:rPr>
        <w:t>期：</w:t>
      </w:r>
      <w:r>
        <w:rPr>
          <w:rFonts w:ascii="黑体" w:hAnsi="黑体" w:eastAsia="黑体" w:cs="黑体"/>
          <w:spacing w:val="13"/>
          <w:sz w:val="31"/>
          <w:szCs w:val="31"/>
          <w:highlight w:val="none"/>
        </w:rPr>
        <w:t xml:space="preserve"> </w:t>
      </w:r>
      <w:r>
        <w:rPr>
          <w:rFonts w:ascii="黑体" w:hAnsi="黑体" w:eastAsia="黑体" w:cs="黑体"/>
          <w:sz w:val="31"/>
          <w:szCs w:val="31"/>
          <w:highlight w:val="none"/>
          <w:u w:val="single" w:color="auto"/>
        </w:rPr>
        <w:t xml:space="preserve">                   </w:t>
      </w:r>
    </w:p>
    <w:p w14:paraId="25B482BF">
      <w:pPr>
        <w:pStyle w:val="4"/>
        <w:rPr>
          <w:highlight w:val="none"/>
        </w:rPr>
      </w:pPr>
    </w:p>
    <w:p w14:paraId="4E008FD8">
      <w:pPr>
        <w:pStyle w:val="4"/>
        <w:rPr>
          <w:highlight w:val="none"/>
        </w:rPr>
      </w:pPr>
    </w:p>
    <w:p w14:paraId="6CE0D00C">
      <w:pPr>
        <w:pStyle w:val="4"/>
        <w:rPr>
          <w:highlight w:val="none"/>
        </w:rPr>
      </w:pPr>
    </w:p>
    <w:p w14:paraId="5AFC9E70">
      <w:pPr>
        <w:pStyle w:val="4"/>
        <w:rPr>
          <w:highlight w:val="none"/>
        </w:rPr>
      </w:pPr>
    </w:p>
    <w:p w14:paraId="63668CAD">
      <w:pPr>
        <w:pStyle w:val="4"/>
        <w:rPr>
          <w:highlight w:val="none"/>
        </w:rPr>
      </w:pPr>
    </w:p>
    <w:p w14:paraId="6500F3D4">
      <w:pPr>
        <w:pStyle w:val="4"/>
        <w:rPr>
          <w:highlight w:val="none"/>
        </w:rPr>
      </w:pPr>
    </w:p>
    <w:p w14:paraId="30104DC5">
      <w:pPr>
        <w:pStyle w:val="4"/>
        <w:spacing w:line="241" w:lineRule="auto"/>
        <w:rPr>
          <w:highlight w:val="none"/>
        </w:rPr>
      </w:pPr>
    </w:p>
    <w:p w14:paraId="47F2236C">
      <w:pPr>
        <w:pStyle w:val="4"/>
        <w:spacing w:line="241" w:lineRule="auto"/>
        <w:rPr>
          <w:highlight w:val="none"/>
        </w:rPr>
      </w:pPr>
    </w:p>
    <w:p w14:paraId="003E7B12">
      <w:pPr>
        <w:pStyle w:val="4"/>
        <w:spacing w:line="241" w:lineRule="auto"/>
        <w:rPr>
          <w:highlight w:val="none"/>
        </w:rPr>
      </w:pPr>
    </w:p>
    <w:p w14:paraId="7C4F1529">
      <w:pPr>
        <w:pStyle w:val="4"/>
        <w:spacing w:line="241" w:lineRule="auto"/>
        <w:rPr>
          <w:highlight w:val="none"/>
        </w:rPr>
      </w:pPr>
    </w:p>
    <w:p w14:paraId="280382C2">
      <w:pPr>
        <w:pStyle w:val="4"/>
        <w:spacing w:line="241" w:lineRule="auto"/>
        <w:rPr>
          <w:highlight w:val="none"/>
        </w:rPr>
      </w:pPr>
    </w:p>
    <w:p w14:paraId="1974395D">
      <w:pPr>
        <w:pStyle w:val="4"/>
        <w:spacing w:line="241" w:lineRule="auto"/>
        <w:rPr>
          <w:highlight w:val="none"/>
        </w:rPr>
      </w:pPr>
    </w:p>
    <w:p w14:paraId="58916B15">
      <w:pPr>
        <w:pStyle w:val="8"/>
        <w:spacing w:line="360" w:lineRule="auto"/>
        <w:jc w:val="center"/>
        <w:rPr>
          <w:rFonts w:ascii="方正楷体_GB2312" w:hAnsi="方正楷体_GB2312" w:eastAsia="方正楷体_GB2312" w:cs="方正楷体_GB2312"/>
          <w:sz w:val="30"/>
          <w:szCs w:val="30"/>
          <w:highlight w:val="none"/>
        </w:rPr>
      </w:pPr>
      <w:r>
        <w:rPr>
          <w:rFonts w:ascii="方正楷体_GB2312" w:hAnsi="方正楷体_GB2312" w:eastAsia="方正楷体_GB2312" w:cs="方正楷体_GB2312"/>
          <w:sz w:val="30"/>
          <w:szCs w:val="30"/>
          <w:highlight w:val="none"/>
        </w:rPr>
        <w:t>教育部教育技术与资源发展中心（中央电化教育馆）制</w:t>
      </w:r>
    </w:p>
    <w:p w14:paraId="2F248BAA">
      <w:pPr>
        <w:pStyle w:val="8"/>
        <w:spacing w:line="360" w:lineRule="auto"/>
        <w:jc w:val="center"/>
        <w:rPr>
          <w:rFonts w:ascii="方正楷体_GB2312" w:hAnsi="方正楷体_GB2312" w:eastAsia="方正楷体_GB2312" w:cs="方正楷体_GB2312"/>
          <w:sz w:val="30"/>
          <w:szCs w:val="30"/>
          <w:highlight w:val="none"/>
        </w:rPr>
      </w:pPr>
    </w:p>
    <w:tbl>
      <w:tblPr>
        <w:tblStyle w:val="10"/>
        <w:tblW w:w="9956" w:type="dxa"/>
        <w:jc w:val="center"/>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261"/>
        <w:gridCol w:w="1302"/>
        <w:gridCol w:w="229"/>
        <w:gridCol w:w="1240"/>
        <w:gridCol w:w="1341"/>
        <w:gridCol w:w="1539"/>
        <w:gridCol w:w="1584"/>
        <w:gridCol w:w="1780"/>
      </w:tblGrid>
      <w:tr w14:paraId="076E12E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4" w:hRule="atLeast"/>
          <w:jc w:val="center"/>
        </w:trPr>
        <w:tc>
          <w:tcPr>
            <w:tcW w:w="680" w:type="dxa"/>
            <w:vMerge w:val="restart"/>
            <w:tcBorders>
              <w:tl2br w:val="nil"/>
              <w:tr2bl w:val="nil"/>
            </w:tcBorders>
            <w:noWrap/>
            <w:vAlign w:val="center"/>
          </w:tcPr>
          <w:p w14:paraId="093C371B">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D0D0D"/>
                <w:sz w:val="28"/>
                <w:szCs w:val="28"/>
                <w:highlight w:val="none"/>
              </w:rPr>
              <w:t>案例负责人</w:t>
            </w:r>
          </w:p>
        </w:tc>
        <w:tc>
          <w:tcPr>
            <w:tcW w:w="1792" w:type="dxa"/>
            <w:gridSpan w:val="3"/>
            <w:tcBorders>
              <w:tl2br w:val="nil"/>
              <w:tr2bl w:val="nil"/>
            </w:tcBorders>
            <w:noWrap/>
            <w:vAlign w:val="center"/>
          </w:tcPr>
          <w:p w14:paraId="7108EE72">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姓名</w:t>
            </w:r>
          </w:p>
        </w:tc>
        <w:tc>
          <w:tcPr>
            <w:tcW w:w="1240" w:type="dxa"/>
            <w:tcBorders>
              <w:tl2br w:val="nil"/>
              <w:tr2bl w:val="nil"/>
            </w:tcBorders>
            <w:noWrap/>
            <w:vAlign w:val="center"/>
          </w:tcPr>
          <w:p w14:paraId="729FF419">
            <w:pPr>
              <w:pStyle w:val="8"/>
              <w:spacing w:line="300" w:lineRule="exact"/>
              <w:jc w:val="center"/>
              <w:rPr>
                <w:rFonts w:hint="eastAsia" w:ascii="仿宋_GB2312" w:hAnsi="仿宋_GB2312" w:eastAsia="仿宋_GB2312" w:cs="仿宋_GB2312"/>
                <w:sz w:val="28"/>
                <w:szCs w:val="28"/>
                <w:highlight w:val="none"/>
              </w:rPr>
            </w:pPr>
          </w:p>
        </w:tc>
        <w:tc>
          <w:tcPr>
            <w:tcW w:w="1341" w:type="dxa"/>
            <w:tcBorders>
              <w:tl2br w:val="nil"/>
              <w:tr2bl w:val="nil"/>
            </w:tcBorders>
            <w:noWrap/>
            <w:vAlign w:val="center"/>
          </w:tcPr>
          <w:p w14:paraId="669956D4">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性别</w:t>
            </w:r>
          </w:p>
        </w:tc>
        <w:tc>
          <w:tcPr>
            <w:tcW w:w="1539" w:type="dxa"/>
            <w:tcBorders>
              <w:tl2br w:val="nil"/>
              <w:tr2bl w:val="nil"/>
            </w:tcBorders>
            <w:noWrap/>
            <w:vAlign w:val="center"/>
          </w:tcPr>
          <w:p w14:paraId="23586D5C">
            <w:pPr>
              <w:pStyle w:val="8"/>
              <w:spacing w:line="300" w:lineRule="exact"/>
              <w:jc w:val="center"/>
              <w:rPr>
                <w:rFonts w:hint="eastAsia" w:ascii="仿宋_GB2312" w:hAnsi="仿宋_GB2312" w:eastAsia="仿宋_GB2312" w:cs="仿宋_GB2312"/>
                <w:sz w:val="28"/>
                <w:szCs w:val="28"/>
                <w:highlight w:val="none"/>
              </w:rPr>
            </w:pPr>
          </w:p>
        </w:tc>
        <w:tc>
          <w:tcPr>
            <w:tcW w:w="1584" w:type="dxa"/>
            <w:tcBorders>
              <w:tl2br w:val="nil"/>
              <w:tr2bl w:val="nil"/>
            </w:tcBorders>
            <w:noWrap/>
            <w:vAlign w:val="center"/>
          </w:tcPr>
          <w:p w14:paraId="69F19E91">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出生年月</w:t>
            </w:r>
          </w:p>
        </w:tc>
        <w:tc>
          <w:tcPr>
            <w:tcW w:w="1780" w:type="dxa"/>
            <w:tcBorders>
              <w:tl2br w:val="nil"/>
              <w:tr2bl w:val="nil"/>
            </w:tcBorders>
            <w:noWrap/>
            <w:vAlign w:val="center"/>
          </w:tcPr>
          <w:p w14:paraId="0BE4D731">
            <w:pPr>
              <w:pStyle w:val="8"/>
              <w:spacing w:line="300" w:lineRule="exact"/>
              <w:jc w:val="center"/>
              <w:rPr>
                <w:rFonts w:hint="eastAsia" w:ascii="仿宋_GB2312" w:hAnsi="仿宋_GB2312" w:eastAsia="仿宋_GB2312" w:cs="仿宋_GB2312"/>
                <w:sz w:val="28"/>
                <w:szCs w:val="28"/>
                <w:highlight w:val="none"/>
              </w:rPr>
            </w:pPr>
          </w:p>
        </w:tc>
      </w:tr>
      <w:tr w14:paraId="6DCE44F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8" w:hRule="atLeast"/>
          <w:jc w:val="center"/>
        </w:trPr>
        <w:tc>
          <w:tcPr>
            <w:tcW w:w="680" w:type="dxa"/>
            <w:vMerge w:val="continue"/>
            <w:tcBorders>
              <w:tl2br w:val="nil"/>
              <w:tr2bl w:val="nil"/>
            </w:tcBorders>
            <w:noWrap/>
            <w:vAlign w:val="center"/>
          </w:tcPr>
          <w:p w14:paraId="36338430">
            <w:pPr>
              <w:pStyle w:val="8"/>
              <w:spacing w:line="300" w:lineRule="exact"/>
              <w:jc w:val="center"/>
              <w:rPr>
                <w:rFonts w:hint="eastAsia" w:ascii="仿宋_GB2312" w:hAnsi="仿宋_GB2312" w:eastAsia="仿宋_GB2312" w:cs="仿宋_GB2312"/>
                <w:sz w:val="28"/>
                <w:szCs w:val="28"/>
                <w:highlight w:val="none"/>
              </w:rPr>
            </w:pPr>
          </w:p>
        </w:tc>
        <w:tc>
          <w:tcPr>
            <w:tcW w:w="1792" w:type="dxa"/>
            <w:gridSpan w:val="3"/>
            <w:tcBorders>
              <w:tl2br w:val="nil"/>
              <w:tr2bl w:val="nil"/>
            </w:tcBorders>
            <w:noWrap/>
            <w:vAlign w:val="center"/>
          </w:tcPr>
          <w:p w14:paraId="10C04107">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学科门类</w:t>
            </w:r>
          </w:p>
        </w:tc>
        <w:tc>
          <w:tcPr>
            <w:tcW w:w="1240" w:type="dxa"/>
            <w:tcBorders>
              <w:tl2br w:val="nil"/>
              <w:tr2bl w:val="nil"/>
            </w:tcBorders>
            <w:noWrap/>
            <w:vAlign w:val="center"/>
          </w:tcPr>
          <w:p w14:paraId="6CBB6BC1">
            <w:pPr>
              <w:pStyle w:val="8"/>
              <w:spacing w:line="300" w:lineRule="exact"/>
              <w:jc w:val="center"/>
              <w:rPr>
                <w:rFonts w:hint="eastAsia" w:ascii="仿宋_GB2312" w:hAnsi="仿宋_GB2312" w:eastAsia="仿宋_GB2312" w:cs="仿宋_GB2312"/>
                <w:sz w:val="28"/>
                <w:szCs w:val="28"/>
                <w:highlight w:val="none"/>
              </w:rPr>
            </w:pPr>
          </w:p>
        </w:tc>
        <w:tc>
          <w:tcPr>
            <w:tcW w:w="1341" w:type="dxa"/>
            <w:tcBorders>
              <w:tl2br w:val="nil"/>
              <w:tr2bl w:val="nil"/>
            </w:tcBorders>
            <w:noWrap/>
            <w:vAlign w:val="center"/>
          </w:tcPr>
          <w:p w14:paraId="7852A232">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职称</w:t>
            </w:r>
          </w:p>
        </w:tc>
        <w:tc>
          <w:tcPr>
            <w:tcW w:w="1539" w:type="dxa"/>
            <w:tcBorders>
              <w:tl2br w:val="nil"/>
              <w:tr2bl w:val="nil"/>
            </w:tcBorders>
            <w:noWrap/>
            <w:vAlign w:val="center"/>
          </w:tcPr>
          <w:p w14:paraId="18460015">
            <w:pPr>
              <w:pStyle w:val="8"/>
              <w:spacing w:line="300" w:lineRule="exact"/>
              <w:jc w:val="center"/>
              <w:rPr>
                <w:rFonts w:hint="eastAsia" w:ascii="仿宋_GB2312" w:hAnsi="仿宋_GB2312" w:eastAsia="仿宋_GB2312" w:cs="仿宋_GB2312"/>
                <w:sz w:val="28"/>
                <w:szCs w:val="28"/>
                <w:highlight w:val="none"/>
              </w:rPr>
            </w:pPr>
          </w:p>
        </w:tc>
        <w:tc>
          <w:tcPr>
            <w:tcW w:w="1584" w:type="dxa"/>
            <w:tcBorders>
              <w:tl2br w:val="nil"/>
              <w:tr2bl w:val="nil"/>
            </w:tcBorders>
            <w:noWrap/>
            <w:vAlign w:val="center"/>
          </w:tcPr>
          <w:p w14:paraId="7FA812D9">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职务</w:t>
            </w:r>
          </w:p>
        </w:tc>
        <w:tc>
          <w:tcPr>
            <w:tcW w:w="1780" w:type="dxa"/>
            <w:tcBorders>
              <w:tl2br w:val="nil"/>
              <w:tr2bl w:val="nil"/>
            </w:tcBorders>
            <w:noWrap/>
            <w:vAlign w:val="center"/>
          </w:tcPr>
          <w:p w14:paraId="2DCB1E92">
            <w:pPr>
              <w:pStyle w:val="8"/>
              <w:spacing w:line="300" w:lineRule="exact"/>
              <w:jc w:val="center"/>
              <w:rPr>
                <w:rFonts w:hint="eastAsia" w:ascii="仿宋_GB2312" w:hAnsi="仿宋_GB2312" w:eastAsia="仿宋_GB2312" w:cs="仿宋_GB2312"/>
                <w:sz w:val="28"/>
                <w:szCs w:val="28"/>
                <w:highlight w:val="none"/>
              </w:rPr>
            </w:pPr>
          </w:p>
        </w:tc>
      </w:tr>
      <w:tr w14:paraId="10415F9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jc w:val="center"/>
        </w:trPr>
        <w:tc>
          <w:tcPr>
            <w:tcW w:w="680" w:type="dxa"/>
            <w:vMerge w:val="continue"/>
            <w:tcBorders>
              <w:tl2br w:val="nil"/>
              <w:tr2bl w:val="nil"/>
            </w:tcBorders>
            <w:noWrap/>
            <w:vAlign w:val="center"/>
          </w:tcPr>
          <w:p w14:paraId="70E6924C">
            <w:pPr>
              <w:pStyle w:val="8"/>
              <w:spacing w:line="300" w:lineRule="exact"/>
              <w:jc w:val="center"/>
              <w:rPr>
                <w:rFonts w:hint="eastAsia" w:ascii="仿宋_GB2312" w:hAnsi="仿宋_GB2312" w:eastAsia="仿宋_GB2312" w:cs="仿宋_GB2312"/>
                <w:sz w:val="28"/>
                <w:szCs w:val="28"/>
                <w:highlight w:val="none"/>
              </w:rPr>
            </w:pPr>
          </w:p>
        </w:tc>
        <w:tc>
          <w:tcPr>
            <w:tcW w:w="1792" w:type="dxa"/>
            <w:gridSpan w:val="3"/>
            <w:tcBorders>
              <w:tl2br w:val="nil"/>
              <w:tr2bl w:val="nil"/>
            </w:tcBorders>
            <w:noWrap/>
            <w:vAlign w:val="center"/>
          </w:tcPr>
          <w:p w14:paraId="65E96F8F">
            <w:pPr>
              <w:pStyle w:val="15"/>
              <w:spacing w:before="48" w:line="228" w:lineRule="auto"/>
              <w:ind w:left="636" w:hanging="531"/>
              <w:jc w:val="center"/>
              <w:rPr>
                <w:rFonts w:hint="eastAsia" w:ascii="仿宋_GB2312" w:hAnsi="仿宋_GB2312" w:eastAsia="仿宋_GB2312" w:cs="仿宋_GB2312"/>
                <w:spacing w:val="-40"/>
                <w:sz w:val="28"/>
                <w:szCs w:val="28"/>
                <w:highlight w:val="none"/>
                <w:lang w:val="en-US" w:eastAsia="zh-CN"/>
              </w:rPr>
            </w:pPr>
            <w:r>
              <w:rPr>
                <w:rFonts w:hint="eastAsia" w:ascii="仿宋_GB2312" w:hAnsi="仿宋_GB2312" w:eastAsia="仿宋_GB2312" w:cs="仿宋_GB2312"/>
                <w:spacing w:val="-40"/>
                <w:sz w:val="28"/>
                <w:szCs w:val="28"/>
                <w:highlight w:val="none"/>
              </w:rPr>
              <w:t>所在院系</w:t>
            </w:r>
            <w:r>
              <w:rPr>
                <w:rFonts w:hint="eastAsia" w:ascii="仿宋_GB2312" w:hAnsi="仿宋_GB2312" w:eastAsia="仿宋_GB2312" w:cs="仿宋_GB2312"/>
                <w:spacing w:val="-40"/>
                <w:sz w:val="28"/>
                <w:szCs w:val="28"/>
                <w:highlight w:val="none"/>
                <w:lang w:val="en-US" w:eastAsia="zh-CN"/>
              </w:rPr>
              <w:t xml:space="preserve"> </w:t>
            </w:r>
          </w:p>
          <w:p w14:paraId="7A5B7042">
            <w:pPr>
              <w:pStyle w:val="15"/>
              <w:spacing w:before="48" w:line="228" w:lineRule="auto"/>
              <w:ind w:left="0" w:firstLine="0"/>
              <w:jc w:val="both"/>
              <w:rPr>
                <w:rFonts w:hint="eastAsia" w:ascii="仿宋_GB2312" w:hAnsi="仿宋_GB2312" w:eastAsia="仿宋_GB2312" w:cs="仿宋_GB2312"/>
                <w:spacing w:val="-16"/>
                <w:sz w:val="28"/>
                <w:szCs w:val="28"/>
                <w:highlight w:val="none"/>
              </w:rPr>
            </w:pPr>
            <w:r>
              <w:rPr>
                <w:rFonts w:hint="eastAsia" w:ascii="仿宋_GB2312" w:hAnsi="仿宋_GB2312" w:eastAsia="仿宋_GB2312" w:cs="仿宋_GB2312"/>
                <w:spacing w:val="-40"/>
                <w:sz w:val="28"/>
                <w:szCs w:val="28"/>
                <w:highlight w:val="none"/>
              </w:rPr>
              <w:t>（部门）名称</w:t>
            </w:r>
          </w:p>
        </w:tc>
        <w:tc>
          <w:tcPr>
            <w:tcW w:w="1240" w:type="dxa"/>
            <w:tcBorders>
              <w:tl2br w:val="nil"/>
              <w:tr2bl w:val="nil"/>
            </w:tcBorders>
            <w:noWrap/>
            <w:vAlign w:val="center"/>
          </w:tcPr>
          <w:p w14:paraId="1EECA760">
            <w:pPr>
              <w:pStyle w:val="8"/>
              <w:spacing w:line="300" w:lineRule="exact"/>
              <w:rPr>
                <w:rFonts w:hint="eastAsia" w:ascii="仿宋_GB2312" w:hAnsi="仿宋_GB2312" w:eastAsia="仿宋_GB2312" w:cs="仿宋_GB2312"/>
                <w:sz w:val="28"/>
                <w:szCs w:val="28"/>
                <w:highlight w:val="none"/>
              </w:rPr>
            </w:pPr>
          </w:p>
        </w:tc>
        <w:tc>
          <w:tcPr>
            <w:tcW w:w="1341" w:type="dxa"/>
            <w:tcBorders>
              <w:tl2br w:val="nil"/>
              <w:tr2bl w:val="nil"/>
            </w:tcBorders>
            <w:noWrap/>
            <w:vAlign w:val="center"/>
          </w:tcPr>
          <w:p w14:paraId="6641602C">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专业</w:t>
            </w:r>
          </w:p>
        </w:tc>
        <w:tc>
          <w:tcPr>
            <w:tcW w:w="1539" w:type="dxa"/>
            <w:tcBorders>
              <w:tl2br w:val="nil"/>
              <w:tr2bl w:val="nil"/>
            </w:tcBorders>
            <w:noWrap/>
            <w:vAlign w:val="center"/>
          </w:tcPr>
          <w:p w14:paraId="6919B733">
            <w:pPr>
              <w:pStyle w:val="8"/>
              <w:spacing w:line="300" w:lineRule="exact"/>
              <w:rPr>
                <w:rFonts w:hint="eastAsia" w:ascii="仿宋_GB2312" w:hAnsi="仿宋_GB2312" w:eastAsia="仿宋_GB2312" w:cs="仿宋_GB2312"/>
                <w:sz w:val="28"/>
                <w:szCs w:val="28"/>
                <w:highlight w:val="none"/>
              </w:rPr>
            </w:pPr>
          </w:p>
        </w:tc>
        <w:tc>
          <w:tcPr>
            <w:tcW w:w="1584" w:type="dxa"/>
            <w:tcBorders>
              <w:tl2br w:val="nil"/>
              <w:tr2bl w:val="nil"/>
            </w:tcBorders>
            <w:noWrap/>
            <w:vAlign w:val="center"/>
          </w:tcPr>
          <w:p w14:paraId="057CFD2B">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高校类型</w:t>
            </w:r>
          </w:p>
        </w:tc>
        <w:tc>
          <w:tcPr>
            <w:tcW w:w="1780" w:type="dxa"/>
            <w:tcBorders>
              <w:tl2br w:val="nil"/>
              <w:tr2bl w:val="nil"/>
            </w:tcBorders>
            <w:noWrap/>
            <w:vAlign w:val="center"/>
          </w:tcPr>
          <w:p w14:paraId="3AEB8AF6">
            <w:pPr>
              <w:pStyle w:val="8"/>
              <w:spacing w:line="300" w:lineRule="exact"/>
              <w:rPr>
                <w:rFonts w:hint="eastAsia" w:ascii="仿宋_GB2312" w:hAnsi="仿宋_GB2312" w:eastAsia="仿宋_GB2312" w:cs="仿宋_GB2312"/>
                <w:sz w:val="28"/>
                <w:szCs w:val="28"/>
                <w:highlight w:val="none"/>
              </w:rPr>
            </w:pPr>
          </w:p>
        </w:tc>
      </w:tr>
      <w:tr w14:paraId="7A27176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6" w:hRule="atLeast"/>
          <w:jc w:val="center"/>
        </w:trPr>
        <w:tc>
          <w:tcPr>
            <w:tcW w:w="680" w:type="dxa"/>
            <w:vMerge w:val="continue"/>
            <w:tcBorders>
              <w:tl2br w:val="nil"/>
              <w:tr2bl w:val="nil"/>
            </w:tcBorders>
            <w:noWrap/>
            <w:vAlign w:val="center"/>
          </w:tcPr>
          <w:p w14:paraId="56078197">
            <w:pPr>
              <w:pStyle w:val="8"/>
              <w:spacing w:line="300" w:lineRule="exact"/>
              <w:jc w:val="center"/>
              <w:rPr>
                <w:rFonts w:hint="eastAsia" w:ascii="仿宋_GB2312" w:hAnsi="仿宋_GB2312" w:eastAsia="仿宋_GB2312" w:cs="仿宋_GB2312"/>
                <w:sz w:val="28"/>
                <w:szCs w:val="28"/>
                <w:highlight w:val="none"/>
              </w:rPr>
            </w:pPr>
          </w:p>
        </w:tc>
        <w:tc>
          <w:tcPr>
            <w:tcW w:w="1792" w:type="dxa"/>
            <w:gridSpan w:val="3"/>
            <w:tcBorders>
              <w:tl2br w:val="nil"/>
              <w:tr2bl w:val="nil"/>
            </w:tcBorders>
            <w:noWrap/>
            <w:vAlign w:val="center"/>
          </w:tcPr>
          <w:p w14:paraId="19DD3739">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邮箱</w:t>
            </w:r>
          </w:p>
        </w:tc>
        <w:tc>
          <w:tcPr>
            <w:tcW w:w="4120" w:type="dxa"/>
            <w:gridSpan w:val="3"/>
            <w:tcBorders>
              <w:tl2br w:val="nil"/>
              <w:tr2bl w:val="nil"/>
            </w:tcBorders>
            <w:noWrap/>
            <w:vAlign w:val="center"/>
          </w:tcPr>
          <w:p w14:paraId="456A05E6">
            <w:pPr>
              <w:pStyle w:val="8"/>
              <w:spacing w:line="300" w:lineRule="exact"/>
              <w:rPr>
                <w:rFonts w:hint="eastAsia" w:ascii="仿宋_GB2312" w:hAnsi="仿宋_GB2312" w:eastAsia="仿宋_GB2312" w:cs="仿宋_GB2312"/>
                <w:sz w:val="28"/>
                <w:szCs w:val="28"/>
                <w:highlight w:val="none"/>
              </w:rPr>
            </w:pPr>
          </w:p>
        </w:tc>
        <w:tc>
          <w:tcPr>
            <w:tcW w:w="1584" w:type="dxa"/>
            <w:tcBorders>
              <w:tl2br w:val="nil"/>
              <w:tr2bl w:val="nil"/>
            </w:tcBorders>
            <w:noWrap/>
            <w:vAlign w:val="center"/>
          </w:tcPr>
          <w:p w14:paraId="2FAB530F">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手机号码</w:t>
            </w:r>
          </w:p>
        </w:tc>
        <w:tc>
          <w:tcPr>
            <w:tcW w:w="1780" w:type="dxa"/>
            <w:tcBorders>
              <w:tl2br w:val="nil"/>
              <w:tr2bl w:val="nil"/>
            </w:tcBorders>
            <w:noWrap/>
            <w:vAlign w:val="center"/>
          </w:tcPr>
          <w:p w14:paraId="484F0028">
            <w:pPr>
              <w:pStyle w:val="8"/>
              <w:spacing w:line="300" w:lineRule="exact"/>
              <w:rPr>
                <w:rFonts w:hint="eastAsia" w:ascii="仿宋_GB2312" w:hAnsi="仿宋_GB2312" w:eastAsia="仿宋_GB2312" w:cs="仿宋_GB2312"/>
                <w:sz w:val="28"/>
                <w:szCs w:val="28"/>
                <w:highlight w:val="none"/>
              </w:rPr>
            </w:pPr>
          </w:p>
        </w:tc>
      </w:tr>
      <w:tr w14:paraId="49631A9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2" w:hRule="atLeast"/>
          <w:jc w:val="center"/>
        </w:trPr>
        <w:tc>
          <w:tcPr>
            <w:tcW w:w="680" w:type="dxa"/>
            <w:vMerge w:val="continue"/>
            <w:tcBorders>
              <w:tl2br w:val="nil"/>
              <w:tr2bl w:val="nil"/>
            </w:tcBorders>
            <w:noWrap/>
            <w:vAlign w:val="center"/>
          </w:tcPr>
          <w:p w14:paraId="79B1CD61">
            <w:pPr>
              <w:pStyle w:val="8"/>
              <w:spacing w:line="300" w:lineRule="exact"/>
              <w:jc w:val="center"/>
              <w:rPr>
                <w:rFonts w:hint="eastAsia" w:ascii="仿宋_GB2312" w:hAnsi="仿宋_GB2312" w:eastAsia="仿宋_GB2312" w:cs="仿宋_GB2312"/>
                <w:sz w:val="28"/>
                <w:szCs w:val="28"/>
                <w:highlight w:val="none"/>
              </w:rPr>
            </w:pPr>
          </w:p>
        </w:tc>
        <w:tc>
          <w:tcPr>
            <w:tcW w:w="1792" w:type="dxa"/>
            <w:gridSpan w:val="3"/>
            <w:tcBorders>
              <w:tl2br w:val="nil"/>
              <w:tr2bl w:val="nil"/>
            </w:tcBorders>
            <w:noWrap/>
            <w:vAlign w:val="center"/>
          </w:tcPr>
          <w:p w14:paraId="20A2D80E">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通信地址</w:t>
            </w:r>
          </w:p>
        </w:tc>
        <w:tc>
          <w:tcPr>
            <w:tcW w:w="4120" w:type="dxa"/>
            <w:gridSpan w:val="3"/>
            <w:tcBorders>
              <w:tl2br w:val="nil"/>
              <w:tr2bl w:val="nil"/>
            </w:tcBorders>
            <w:noWrap/>
            <w:vAlign w:val="center"/>
          </w:tcPr>
          <w:p w14:paraId="19299B23">
            <w:pPr>
              <w:pStyle w:val="8"/>
              <w:spacing w:line="300" w:lineRule="exact"/>
              <w:rPr>
                <w:rFonts w:hint="eastAsia" w:ascii="仿宋_GB2312" w:hAnsi="仿宋_GB2312" w:eastAsia="仿宋_GB2312" w:cs="仿宋_GB2312"/>
                <w:sz w:val="28"/>
                <w:szCs w:val="28"/>
                <w:highlight w:val="none"/>
              </w:rPr>
            </w:pPr>
          </w:p>
        </w:tc>
        <w:tc>
          <w:tcPr>
            <w:tcW w:w="1584" w:type="dxa"/>
            <w:tcBorders>
              <w:tl2br w:val="nil"/>
              <w:tr2bl w:val="nil"/>
            </w:tcBorders>
            <w:noWrap/>
            <w:vAlign w:val="center"/>
          </w:tcPr>
          <w:p w14:paraId="72392B75">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微信号</w:t>
            </w:r>
          </w:p>
        </w:tc>
        <w:tc>
          <w:tcPr>
            <w:tcW w:w="1780" w:type="dxa"/>
            <w:tcBorders>
              <w:tl2br w:val="nil"/>
              <w:tr2bl w:val="nil"/>
            </w:tcBorders>
            <w:noWrap/>
            <w:vAlign w:val="center"/>
          </w:tcPr>
          <w:p w14:paraId="32CE1E40">
            <w:pPr>
              <w:pStyle w:val="8"/>
              <w:spacing w:line="300" w:lineRule="exact"/>
              <w:rPr>
                <w:rFonts w:hint="eastAsia" w:ascii="仿宋_GB2312" w:hAnsi="仿宋_GB2312" w:eastAsia="仿宋_GB2312" w:cs="仿宋_GB2312"/>
                <w:sz w:val="28"/>
                <w:szCs w:val="28"/>
                <w:highlight w:val="none"/>
              </w:rPr>
            </w:pPr>
          </w:p>
        </w:tc>
      </w:tr>
      <w:tr w14:paraId="69240A6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jc w:val="center"/>
        </w:trPr>
        <w:tc>
          <w:tcPr>
            <w:tcW w:w="9956" w:type="dxa"/>
            <w:gridSpan w:val="9"/>
            <w:tcBorders>
              <w:tl2br w:val="nil"/>
              <w:tr2bl w:val="nil"/>
            </w:tcBorders>
            <w:noWrap/>
            <w:vAlign w:val="center"/>
          </w:tcPr>
          <w:p w14:paraId="68224D37">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案例团队其他成员信息</w:t>
            </w:r>
          </w:p>
        </w:tc>
      </w:tr>
      <w:tr w14:paraId="3AE0921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jc w:val="center"/>
        </w:trPr>
        <w:tc>
          <w:tcPr>
            <w:tcW w:w="941" w:type="dxa"/>
            <w:gridSpan w:val="2"/>
            <w:tcBorders>
              <w:tl2br w:val="nil"/>
              <w:tr2bl w:val="nil"/>
            </w:tcBorders>
            <w:noWrap/>
            <w:vAlign w:val="center"/>
          </w:tcPr>
          <w:p w14:paraId="70612553">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序号</w:t>
            </w:r>
          </w:p>
        </w:tc>
        <w:tc>
          <w:tcPr>
            <w:tcW w:w="1302" w:type="dxa"/>
            <w:tcBorders>
              <w:tl2br w:val="nil"/>
              <w:tr2bl w:val="nil"/>
            </w:tcBorders>
            <w:noWrap/>
            <w:vAlign w:val="center"/>
          </w:tcPr>
          <w:p w14:paraId="059E033B">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姓名</w:t>
            </w:r>
          </w:p>
        </w:tc>
        <w:tc>
          <w:tcPr>
            <w:tcW w:w="1469" w:type="dxa"/>
            <w:gridSpan w:val="2"/>
            <w:tcBorders>
              <w:tl2br w:val="nil"/>
              <w:tr2bl w:val="nil"/>
            </w:tcBorders>
            <w:noWrap/>
            <w:vAlign w:val="center"/>
          </w:tcPr>
          <w:p w14:paraId="69BDC6D4">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出生年月</w:t>
            </w:r>
          </w:p>
        </w:tc>
        <w:tc>
          <w:tcPr>
            <w:tcW w:w="1341" w:type="dxa"/>
            <w:tcBorders>
              <w:tl2br w:val="nil"/>
              <w:tr2bl w:val="nil"/>
            </w:tcBorders>
            <w:noWrap/>
            <w:vAlign w:val="center"/>
          </w:tcPr>
          <w:p w14:paraId="7EC8DBBE">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学历</w:t>
            </w:r>
          </w:p>
        </w:tc>
        <w:tc>
          <w:tcPr>
            <w:tcW w:w="1539" w:type="dxa"/>
            <w:tcBorders>
              <w:tl2br w:val="nil"/>
              <w:tr2bl w:val="nil"/>
            </w:tcBorders>
            <w:noWrap/>
            <w:vAlign w:val="center"/>
          </w:tcPr>
          <w:p w14:paraId="38736330">
            <w:pPr>
              <w:pStyle w:val="8"/>
              <w:spacing w:line="300" w:lineRule="exact"/>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职称/职务</w:t>
            </w:r>
          </w:p>
        </w:tc>
        <w:tc>
          <w:tcPr>
            <w:tcW w:w="1584" w:type="dxa"/>
            <w:tcBorders>
              <w:tl2br w:val="nil"/>
              <w:tr2bl w:val="nil"/>
            </w:tcBorders>
            <w:noWrap/>
            <w:vAlign w:val="center"/>
          </w:tcPr>
          <w:p w14:paraId="23C241B0">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手机号码</w:t>
            </w:r>
          </w:p>
        </w:tc>
        <w:tc>
          <w:tcPr>
            <w:tcW w:w="1780" w:type="dxa"/>
            <w:tcBorders>
              <w:tl2br w:val="nil"/>
              <w:tr2bl w:val="nil"/>
            </w:tcBorders>
            <w:noWrap/>
            <w:vAlign w:val="center"/>
          </w:tcPr>
          <w:p w14:paraId="1E175E65">
            <w:pPr>
              <w:pStyle w:val="8"/>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微信号</w:t>
            </w:r>
          </w:p>
        </w:tc>
      </w:tr>
      <w:tr w14:paraId="6C012FF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9" w:hRule="atLeast"/>
          <w:jc w:val="center"/>
        </w:trPr>
        <w:tc>
          <w:tcPr>
            <w:tcW w:w="941" w:type="dxa"/>
            <w:gridSpan w:val="2"/>
            <w:tcBorders>
              <w:tl2br w:val="nil"/>
              <w:tr2bl w:val="nil"/>
            </w:tcBorders>
            <w:noWrap/>
            <w:vAlign w:val="center"/>
          </w:tcPr>
          <w:p w14:paraId="4B75AC08">
            <w:pPr>
              <w:pStyle w:val="8"/>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1302" w:type="dxa"/>
            <w:tcBorders>
              <w:tl2br w:val="nil"/>
              <w:tr2bl w:val="nil"/>
            </w:tcBorders>
            <w:noWrap/>
            <w:vAlign w:val="center"/>
          </w:tcPr>
          <w:p w14:paraId="2255FEB5">
            <w:pPr>
              <w:pStyle w:val="8"/>
              <w:spacing w:line="300" w:lineRule="exact"/>
              <w:jc w:val="center"/>
              <w:rPr>
                <w:rFonts w:hint="eastAsia" w:ascii="仿宋_GB2312" w:hAnsi="仿宋_GB2312" w:eastAsia="仿宋_GB2312" w:cs="仿宋_GB2312"/>
                <w:sz w:val="28"/>
                <w:szCs w:val="28"/>
                <w:highlight w:val="none"/>
              </w:rPr>
            </w:pPr>
          </w:p>
        </w:tc>
        <w:tc>
          <w:tcPr>
            <w:tcW w:w="1469" w:type="dxa"/>
            <w:gridSpan w:val="2"/>
            <w:tcBorders>
              <w:tl2br w:val="nil"/>
              <w:tr2bl w:val="nil"/>
            </w:tcBorders>
            <w:noWrap/>
            <w:vAlign w:val="center"/>
          </w:tcPr>
          <w:p w14:paraId="5136E5E0">
            <w:pPr>
              <w:pStyle w:val="8"/>
              <w:spacing w:line="300" w:lineRule="exact"/>
              <w:jc w:val="center"/>
              <w:rPr>
                <w:rFonts w:hint="eastAsia" w:ascii="仿宋_GB2312" w:hAnsi="仿宋_GB2312" w:eastAsia="仿宋_GB2312" w:cs="仿宋_GB2312"/>
                <w:sz w:val="28"/>
                <w:szCs w:val="28"/>
                <w:highlight w:val="none"/>
              </w:rPr>
            </w:pPr>
          </w:p>
        </w:tc>
        <w:tc>
          <w:tcPr>
            <w:tcW w:w="1341" w:type="dxa"/>
            <w:tcBorders>
              <w:tl2br w:val="nil"/>
              <w:tr2bl w:val="nil"/>
            </w:tcBorders>
            <w:noWrap/>
            <w:vAlign w:val="center"/>
          </w:tcPr>
          <w:p w14:paraId="2251E65C">
            <w:pPr>
              <w:pStyle w:val="8"/>
              <w:spacing w:line="300" w:lineRule="exact"/>
              <w:jc w:val="center"/>
              <w:rPr>
                <w:rFonts w:hint="eastAsia" w:ascii="仿宋_GB2312" w:hAnsi="仿宋_GB2312" w:eastAsia="仿宋_GB2312" w:cs="仿宋_GB2312"/>
                <w:sz w:val="28"/>
                <w:szCs w:val="28"/>
                <w:highlight w:val="none"/>
              </w:rPr>
            </w:pPr>
          </w:p>
        </w:tc>
        <w:tc>
          <w:tcPr>
            <w:tcW w:w="1539" w:type="dxa"/>
            <w:tcBorders>
              <w:tl2br w:val="nil"/>
              <w:tr2bl w:val="nil"/>
            </w:tcBorders>
            <w:noWrap/>
            <w:vAlign w:val="center"/>
          </w:tcPr>
          <w:p w14:paraId="59228774">
            <w:pPr>
              <w:pStyle w:val="8"/>
              <w:spacing w:line="300" w:lineRule="exact"/>
              <w:jc w:val="center"/>
              <w:rPr>
                <w:rFonts w:hint="eastAsia" w:ascii="仿宋_GB2312" w:hAnsi="仿宋_GB2312" w:eastAsia="仿宋_GB2312" w:cs="仿宋_GB2312"/>
                <w:sz w:val="28"/>
                <w:szCs w:val="28"/>
                <w:highlight w:val="none"/>
              </w:rPr>
            </w:pPr>
          </w:p>
        </w:tc>
        <w:tc>
          <w:tcPr>
            <w:tcW w:w="1584" w:type="dxa"/>
            <w:tcBorders>
              <w:tl2br w:val="nil"/>
              <w:tr2bl w:val="nil"/>
            </w:tcBorders>
            <w:noWrap/>
            <w:vAlign w:val="center"/>
          </w:tcPr>
          <w:p w14:paraId="1F40E619">
            <w:pPr>
              <w:pStyle w:val="8"/>
              <w:spacing w:line="300" w:lineRule="exact"/>
              <w:jc w:val="center"/>
              <w:rPr>
                <w:rFonts w:hint="eastAsia" w:ascii="仿宋_GB2312" w:hAnsi="仿宋_GB2312" w:eastAsia="仿宋_GB2312" w:cs="仿宋_GB2312"/>
                <w:sz w:val="28"/>
                <w:szCs w:val="28"/>
                <w:highlight w:val="none"/>
              </w:rPr>
            </w:pPr>
          </w:p>
        </w:tc>
        <w:tc>
          <w:tcPr>
            <w:tcW w:w="1780" w:type="dxa"/>
            <w:tcBorders>
              <w:tl2br w:val="nil"/>
              <w:tr2bl w:val="nil"/>
            </w:tcBorders>
            <w:noWrap/>
            <w:vAlign w:val="center"/>
          </w:tcPr>
          <w:p w14:paraId="10AE8F15">
            <w:pPr>
              <w:pStyle w:val="8"/>
              <w:spacing w:line="300" w:lineRule="exact"/>
              <w:jc w:val="center"/>
              <w:rPr>
                <w:rFonts w:hint="eastAsia" w:ascii="仿宋_GB2312" w:hAnsi="仿宋_GB2312" w:eastAsia="仿宋_GB2312" w:cs="仿宋_GB2312"/>
                <w:sz w:val="28"/>
                <w:szCs w:val="28"/>
                <w:highlight w:val="none"/>
              </w:rPr>
            </w:pPr>
          </w:p>
        </w:tc>
      </w:tr>
      <w:tr w14:paraId="190F9F7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9" w:hRule="atLeast"/>
          <w:jc w:val="center"/>
        </w:trPr>
        <w:tc>
          <w:tcPr>
            <w:tcW w:w="941" w:type="dxa"/>
            <w:gridSpan w:val="2"/>
            <w:tcBorders>
              <w:tl2br w:val="nil"/>
              <w:tr2bl w:val="nil"/>
            </w:tcBorders>
            <w:noWrap/>
            <w:vAlign w:val="center"/>
          </w:tcPr>
          <w:p w14:paraId="630EF3D9">
            <w:pPr>
              <w:pStyle w:val="8"/>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p>
        </w:tc>
        <w:tc>
          <w:tcPr>
            <w:tcW w:w="1302" w:type="dxa"/>
            <w:tcBorders>
              <w:tl2br w:val="nil"/>
              <w:tr2bl w:val="nil"/>
            </w:tcBorders>
            <w:noWrap/>
            <w:vAlign w:val="center"/>
          </w:tcPr>
          <w:p w14:paraId="0774299A">
            <w:pPr>
              <w:pStyle w:val="8"/>
              <w:spacing w:line="300" w:lineRule="exact"/>
              <w:jc w:val="center"/>
              <w:rPr>
                <w:rFonts w:hint="eastAsia" w:ascii="仿宋_GB2312" w:hAnsi="仿宋_GB2312" w:eastAsia="仿宋_GB2312" w:cs="仿宋_GB2312"/>
                <w:sz w:val="28"/>
                <w:szCs w:val="28"/>
                <w:highlight w:val="none"/>
              </w:rPr>
            </w:pPr>
          </w:p>
        </w:tc>
        <w:tc>
          <w:tcPr>
            <w:tcW w:w="1469" w:type="dxa"/>
            <w:gridSpan w:val="2"/>
            <w:tcBorders>
              <w:tl2br w:val="nil"/>
              <w:tr2bl w:val="nil"/>
            </w:tcBorders>
            <w:noWrap/>
            <w:vAlign w:val="center"/>
          </w:tcPr>
          <w:p w14:paraId="675A0278">
            <w:pPr>
              <w:pStyle w:val="8"/>
              <w:spacing w:line="300" w:lineRule="exact"/>
              <w:jc w:val="center"/>
              <w:rPr>
                <w:rFonts w:hint="eastAsia" w:ascii="仿宋_GB2312" w:hAnsi="仿宋_GB2312" w:eastAsia="仿宋_GB2312" w:cs="仿宋_GB2312"/>
                <w:sz w:val="28"/>
                <w:szCs w:val="28"/>
                <w:highlight w:val="none"/>
              </w:rPr>
            </w:pPr>
          </w:p>
        </w:tc>
        <w:tc>
          <w:tcPr>
            <w:tcW w:w="1341" w:type="dxa"/>
            <w:tcBorders>
              <w:tl2br w:val="nil"/>
              <w:tr2bl w:val="nil"/>
            </w:tcBorders>
            <w:noWrap/>
            <w:vAlign w:val="center"/>
          </w:tcPr>
          <w:p w14:paraId="33E9BE2C">
            <w:pPr>
              <w:pStyle w:val="8"/>
              <w:spacing w:line="300" w:lineRule="exact"/>
              <w:jc w:val="center"/>
              <w:rPr>
                <w:rFonts w:hint="eastAsia" w:ascii="仿宋_GB2312" w:hAnsi="仿宋_GB2312" w:eastAsia="仿宋_GB2312" w:cs="仿宋_GB2312"/>
                <w:sz w:val="28"/>
                <w:szCs w:val="28"/>
                <w:highlight w:val="none"/>
              </w:rPr>
            </w:pPr>
          </w:p>
        </w:tc>
        <w:tc>
          <w:tcPr>
            <w:tcW w:w="1539" w:type="dxa"/>
            <w:tcBorders>
              <w:tl2br w:val="nil"/>
              <w:tr2bl w:val="nil"/>
            </w:tcBorders>
            <w:noWrap/>
            <w:vAlign w:val="center"/>
          </w:tcPr>
          <w:p w14:paraId="48CDCDFF">
            <w:pPr>
              <w:pStyle w:val="8"/>
              <w:spacing w:line="300" w:lineRule="exact"/>
              <w:jc w:val="center"/>
              <w:rPr>
                <w:rFonts w:hint="eastAsia" w:ascii="仿宋_GB2312" w:hAnsi="仿宋_GB2312" w:eastAsia="仿宋_GB2312" w:cs="仿宋_GB2312"/>
                <w:sz w:val="28"/>
                <w:szCs w:val="28"/>
                <w:highlight w:val="none"/>
              </w:rPr>
            </w:pPr>
          </w:p>
        </w:tc>
        <w:tc>
          <w:tcPr>
            <w:tcW w:w="1584" w:type="dxa"/>
            <w:tcBorders>
              <w:tl2br w:val="nil"/>
              <w:tr2bl w:val="nil"/>
            </w:tcBorders>
            <w:noWrap/>
            <w:vAlign w:val="center"/>
          </w:tcPr>
          <w:p w14:paraId="5D7D6106">
            <w:pPr>
              <w:pStyle w:val="8"/>
              <w:spacing w:line="300" w:lineRule="exact"/>
              <w:jc w:val="center"/>
              <w:rPr>
                <w:rFonts w:hint="eastAsia" w:ascii="仿宋_GB2312" w:hAnsi="仿宋_GB2312" w:eastAsia="仿宋_GB2312" w:cs="仿宋_GB2312"/>
                <w:sz w:val="28"/>
                <w:szCs w:val="28"/>
                <w:highlight w:val="none"/>
              </w:rPr>
            </w:pPr>
          </w:p>
        </w:tc>
        <w:tc>
          <w:tcPr>
            <w:tcW w:w="1780" w:type="dxa"/>
            <w:tcBorders>
              <w:tl2br w:val="nil"/>
              <w:tr2bl w:val="nil"/>
            </w:tcBorders>
            <w:noWrap/>
            <w:vAlign w:val="center"/>
          </w:tcPr>
          <w:p w14:paraId="4C8BD40F">
            <w:pPr>
              <w:pStyle w:val="8"/>
              <w:spacing w:line="300" w:lineRule="exact"/>
              <w:jc w:val="center"/>
              <w:rPr>
                <w:rFonts w:hint="eastAsia" w:ascii="仿宋_GB2312" w:hAnsi="仿宋_GB2312" w:eastAsia="仿宋_GB2312" w:cs="仿宋_GB2312"/>
                <w:sz w:val="28"/>
                <w:szCs w:val="28"/>
                <w:highlight w:val="none"/>
              </w:rPr>
            </w:pPr>
          </w:p>
        </w:tc>
      </w:tr>
      <w:tr w14:paraId="50164D0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atLeast"/>
          <w:jc w:val="center"/>
        </w:trPr>
        <w:tc>
          <w:tcPr>
            <w:tcW w:w="941" w:type="dxa"/>
            <w:gridSpan w:val="2"/>
            <w:tcBorders>
              <w:tl2br w:val="nil"/>
              <w:tr2bl w:val="nil"/>
            </w:tcBorders>
            <w:noWrap/>
            <w:vAlign w:val="center"/>
          </w:tcPr>
          <w:p w14:paraId="6CCC057A">
            <w:pPr>
              <w:pStyle w:val="8"/>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w:t>
            </w:r>
          </w:p>
        </w:tc>
        <w:tc>
          <w:tcPr>
            <w:tcW w:w="1302" w:type="dxa"/>
            <w:tcBorders>
              <w:tl2br w:val="nil"/>
              <w:tr2bl w:val="nil"/>
            </w:tcBorders>
            <w:noWrap/>
            <w:vAlign w:val="center"/>
          </w:tcPr>
          <w:p w14:paraId="32CCB575">
            <w:pPr>
              <w:pStyle w:val="8"/>
              <w:spacing w:line="300" w:lineRule="exact"/>
              <w:jc w:val="center"/>
              <w:rPr>
                <w:rFonts w:hint="eastAsia" w:ascii="仿宋_GB2312" w:hAnsi="仿宋_GB2312" w:eastAsia="仿宋_GB2312" w:cs="仿宋_GB2312"/>
                <w:sz w:val="28"/>
                <w:szCs w:val="28"/>
                <w:highlight w:val="none"/>
              </w:rPr>
            </w:pPr>
          </w:p>
        </w:tc>
        <w:tc>
          <w:tcPr>
            <w:tcW w:w="1469" w:type="dxa"/>
            <w:gridSpan w:val="2"/>
            <w:tcBorders>
              <w:tl2br w:val="nil"/>
              <w:tr2bl w:val="nil"/>
            </w:tcBorders>
            <w:noWrap/>
            <w:vAlign w:val="center"/>
          </w:tcPr>
          <w:p w14:paraId="172972C5">
            <w:pPr>
              <w:pStyle w:val="8"/>
              <w:spacing w:line="300" w:lineRule="exact"/>
              <w:jc w:val="center"/>
              <w:rPr>
                <w:rFonts w:hint="eastAsia" w:ascii="仿宋_GB2312" w:hAnsi="仿宋_GB2312" w:eastAsia="仿宋_GB2312" w:cs="仿宋_GB2312"/>
                <w:sz w:val="28"/>
                <w:szCs w:val="28"/>
                <w:highlight w:val="none"/>
              </w:rPr>
            </w:pPr>
          </w:p>
        </w:tc>
        <w:tc>
          <w:tcPr>
            <w:tcW w:w="1341" w:type="dxa"/>
            <w:tcBorders>
              <w:tl2br w:val="nil"/>
              <w:tr2bl w:val="nil"/>
            </w:tcBorders>
            <w:noWrap/>
            <w:vAlign w:val="center"/>
          </w:tcPr>
          <w:p w14:paraId="62F13641">
            <w:pPr>
              <w:pStyle w:val="8"/>
              <w:spacing w:line="300" w:lineRule="exact"/>
              <w:jc w:val="center"/>
              <w:rPr>
                <w:rFonts w:hint="eastAsia" w:ascii="仿宋_GB2312" w:hAnsi="仿宋_GB2312" w:eastAsia="仿宋_GB2312" w:cs="仿宋_GB2312"/>
                <w:sz w:val="28"/>
                <w:szCs w:val="28"/>
                <w:highlight w:val="none"/>
              </w:rPr>
            </w:pPr>
          </w:p>
        </w:tc>
        <w:tc>
          <w:tcPr>
            <w:tcW w:w="1539" w:type="dxa"/>
            <w:tcBorders>
              <w:tl2br w:val="nil"/>
              <w:tr2bl w:val="nil"/>
            </w:tcBorders>
            <w:noWrap/>
            <w:vAlign w:val="center"/>
          </w:tcPr>
          <w:p w14:paraId="0C06B49F">
            <w:pPr>
              <w:pStyle w:val="8"/>
              <w:spacing w:line="300" w:lineRule="exact"/>
              <w:jc w:val="center"/>
              <w:rPr>
                <w:rFonts w:hint="eastAsia" w:ascii="仿宋_GB2312" w:hAnsi="仿宋_GB2312" w:eastAsia="仿宋_GB2312" w:cs="仿宋_GB2312"/>
                <w:sz w:val="28"/>
                <w:szCs w:val="28"/>
                <w:highlight w:val="none"/>
              </w:rPr>
            </w:pPr>
          </w:p>
        </w:tc>
        <w:tc>
          <w:tcPr>
            <w:tcW w:w="1584" w:type="dxa"/>
            <w:tcBorders>
              <w:tl2br w:val="nil"/>
              <w:tr2bl w:val="nil"/>
            </w:tcBorders>
            <w:noWrap/>
            <w:vAlign w:val="center"/>
          </w:tcPr>
          <w:p w14:paraId="1D2FCF55">
            <w:pPr>
              <w:pStyle w:val="8"/>
              <w:spacing w:line="300" w:lineRule="exact"/>
              <w:jc w:val="center"/>
              <w:rPr>
                <w:rFonts w:hint="eastAsia" w:ascii="仿宋_GB2312" w:hAnsi="仿宋_GB2312" w:eastAsia="仿宋_GB2312" w:cs="仿宋_GB2312"/>
                <w:sz w:val="28"/>
                <w:szCs w:val="28"/>
                <w:highlight w:val="none"/>
              </w:rPr>
            </w:pPr>
          </w:p>
        </w:tc>
        <w:tc>
          <w:tcPr>
            <w:tcW w:w="1780" w:type="dxa"/>
            <w:tcBorders>
              <w:tl2br w:val="nil"/>
              <w:tr2bl w:val="nil"/>
            </w:tcBorders>
            <w:noWrap/>
            <w:vAlign w:val="center"/>
          </w:tcPr>
          <w:p w14:paraId="06F4C10E">
            <w:pPr>
              <w:pStyle w:val="8"/>
              <w:spacing w:line="300" w:lineRule="exact"/>
              <w:jc w:val="center"/>
              <w:rPr>
                <w:rFonts w:hint="eastAsia" w:ascii="仿宋_GB2312" w:hAnsi="仿宋_GB2312" w:eastAsia="仿宋_GB2312" w:cs="仿宋_GB2312"/>
                <w:sz w:val="28"/>
                <w:szCs w:val="28"/>
                <w:highlight w:val="none"/>
              </w:rPr>
            </w:pPr>
          </w:p>
        </w:tc>
      </w:tr>
      <w:tr w14:paraId="0BD6F23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941" w:type="dxa"/>
            <w:gridSpan w:val="2"/>
            <w:tcBorders>
              <w:tl2br w:val="nil"/>
              <w:tr2bl w:val="nil"/>
            </w:tcBorders>
            <w:noWrap/>
            <w:vAlign w:val="center"/>
          </w:tcPr>
          <w:p w14:paraId="2364C32E">
            <w:pPr>
              <w:pStyle w:val="8"/>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w:t>
            </w:r>
          </w:p>
        </w:tc>
        <w:tc>
          <w:tcPr>
            <w:tcW w:w="1302" w:type="dxa"/>
            <w:tcBorders>
              <w:tl2br w:val="nil"/>
              <w:tr2bl w:val="nil"/>
            </w:tcBorders>
            <w:noWrap/>
            <w:vAlign w:val="center"/>
          </w:tcPr>
          <w:p w14:paraId="0D673D69">
            <w:pPr>
              <w:pStyle w:val="8"/>
              <w:spacing w:line="300" w:lineRule="exact"/>
              <w:jc w:val="center"/>
              <w:rPr>
                <w:rFonts w:hint="eastAsia" w:ascii="仿宋_GB2312" w:hAnsi="仿宋_GB2312" w:eastAsia="仿宋_GB2312" w:cs="仿宋_GB2312"/>
                <w:sz w:val="28"/>
                <w:szCs w:val="28"/>
                <w:highlight w:val="none"/>
              </w:rPr>
            </w:pPr>
          </w:p>
        </w:tc>
        <w:tc>
          <w:tcPr>
            <w:tcW w:w="1469" w:type="dxa"/>
            <w:gridSpan w:val="2"/>
            <w:tcBorders>
              <w:tl2br w:val="nil"/>
              <w:tr2bl w:val="nil"/>
            </w:tcBorders>
            <w:noWrap/>
            <w:vAlign w:val="center"/>
          </w:tcPr>
          <w:p w14:paraId="5094D1A1">
            <w:pPr>
              <w:pStyle w:val="8"/>
              <w:spacing w:line="300" w:lineRule="exact"/>
              <w:jc w:val="center"/>
              <w:rPr>
                <w:rFonts w:hint="eastAsia" w:ascii="仿宋_GB2312" w:hAnsi="仿宋_GB2312" w:eastAsia="仿宋_GB2312" w:cs="仿宋_GB2312"/>
                <w:sz w:val="28"/>
                <w:szCs w:val="28"/>
                <w:highlight w:val="none"/>
              </w:rPr>
            </w:pPr>
          </w:p>
        </w:tc>
        <w:tc>
          <w:tcPr>
            <w:tcW w:w="1341" w:type="dxa"/>
            <w:tcBorders>
              <w:tl2br w:val="nil"/>
              <w:tr2bl w:val="nil"/>
            </w:tcBorders>
            <w:noWrap/>
            <w:vAlign w:val="center"/>
          </w:tcPr>
          <w:p w14:paraId="373F1C81">
            <w:pPr>
              <w:pStyle w:val="8"/>
              <w:spacing w:line="300" w:lineRule="exact"/>
              <w:jc w:val="center"/>
              <w:rPr>
                <w:rFonts w:hint="eastAsia" w:ascii="仿宋_GB2312" w:hAnsi="仿宋_GB2312" w:eastAsia="仿宋_GB2312" w:cs="仿宋_GB2312"/>
                <w:sz w:val="28"/>
                <w:szCs w:val="28"/>
                <w:highlight w:val="none"/>
              </w:rPr>
            </w:pPr>
          </w:p>
        </w:tc>
        <w:tc>
          <w:tcPr>
            <w:tcW w:w="1539" w:type="dxa"/>
            <w:tcBorders>
              <w:tl2br w:val="nil"/>
              <w:tr2bl w:val="nil"/>
            </w:tcBorders>
            <w:noWrap/>
            <w:vAlign w:val="center"/>
          </w:tcPr>
          <w:p w14:paraId="14183336">
            <w:pPr>
              <w:pStyle w:val="8"/>
              <w:spacing w:line="300" w:lineRule="exact"/>
              <w:jc w:val="center"/>
              <w:rPr>
                <w:rFonts w:hint="eastAsia" w:ascii="仿宋_GB2312" w:hAnsi="仿宋_GB2312" w:eastAsia="仿宋_GB2312" w:cs="仿宋_GB2312"/>
                <w:sz w:val="28"/>
                <w:szCs w:val="28"/>
                <w:highlight w:val="none"/>
              </w:rPr>
            </w:pPr>
          </w:p>
        </w:tc>
        <w:tc>
          <w:tcPr>
            <w:tcW w:w="1584" w:type="dxa"/>
            <w:tcBorders>
              <w:tl2br w:val="nil"/>
              <w:tr2bl w:val="nil"/>
            </w:tcBorders>
            <w:noWrap/>
            <w:vAlign w:val="center"/>
          </w:tcPr>
          <w:p w14:paraId="24CC286F">
            <w:pPr>
              <w:pStyle w:val="8"/>
              <w:spacing w:line="300" w:lineRule="exact"/>
              <w:jc w:val="center"/>
              <w:rPr>
                <w:rFonts w:hint="eastAsia" w:ascii="仿宋_GB2312" w:hAnsi="仿宋_GB2312" w:eastAsia="仿宋_GB2312" w:cs="仿宋_GB2312"/>
                <w:sz w:val="28"/>
                <w:szCs w:val="28"/>
                <w:highlight w:val="none"/>
              </w:rPr>
            </w:pPr>
          </w:p>
        </w:tc>
        <w:tc>
          <w:tcPr>
            <w:tcW w:w="1780" w:type="dxa"/>
            <w:tcBorders>
              <w:tl2br w:val="nil"/>
              <w:tr2bl w:val="nil"/>
            </w:tcBorders>
            <w:noWrap/>
            <w:vAlign w:val="center"/>
          </w:tcPr>
          <w:p w14:paraId="18291E87">
            <w:pPr>
              <w:pStyle w:val="8"/>
              <w:spacing w:line="300" w:lineRule="exact"/>
              <w:jc w:val="center"/>
              <w:rPr>
                <w:rFonts w:hint="eastAsia" w:ascii="仿宋_GB2312" w:hAnsi="仿宋_GB2312" w:eastAsia="仿宋_GB2312" w:cs="仿宋_GB2312"/>
                <w:sz w:val="28"/>
                <w:szCs w:val="28"/>
                <w:highlight w:val="none"/>
              </w:rPr>
            </w:pPr>
          </w:p>
        </w:tc>
      </w:tr>
      <w:tr w14:paraId="5A2A1DD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9956" w:type="dxa"/>
            <w:gridSpan w:val="9"/>
            <w:tcBorders>
              <w:tl2br w:val="nil"/>
              <w:tr2bl w:val="nil"/>
            </w:tcBorders>
            <w:noWrap/>
            <w:vAlign w:val="center"/>
          </w:tcPr>
          <w:p w14:paraId="150E7857">
            <w:pPr>
              <w:pStyle w:val="8"/>
              <w:spacing w:line="300" w:lineRule="exact"/>
              <w:rPr>
                <w:rFonts w:hint="eastAsia" w:ascii="仿宋_GB2312" w:hAnsi="仿宋_GB2312" w:eastAsia="仿宋_GB2312" w:cs="仿宋_GB2312"/>
                <w:snapToGrid w:val="0"/>
                <w:color w:val="000000"/>
                <w:spacing w:val="-2"/>
                <w:sz w:val="28"/>
                <w:szCs w:val="28"/>
                <w:highlight w:val="none"/>
                <w:lang w:val="en-US" w:eastAsia="en-US" w:bidi="ar-SA"/>
              </w:rPr>
            </w:pPr>
            <w:r>
              <w:rPr>
                <w:rFonts w:hint="eastAsia" w:ascii="仿宋_GB2312" w:hAnsi="仿宋_GB2312" w:eastAsia="仿宋_GB2312" w:cs="仿宋_GB2312"/>
                <w:snapToGrid w:val="0"/>
                <w:color w:val="000000"/>
                <w:spacing w:val="-2"/>
                <w:sz w:val="28"/>
                <w:szCs w:val="28"/>
                <w:highlight w:val="none"/>
                <w:lang w:val="en-US" w:eastAsia="en-US" w:bidi="ar-SA"/>
              </w:rPr>
              <w:t>案例特色和创新点（简要介绍该案例在选题、技术方法、组织管理、教学改革等方面的情况，不超过</w:t>
            </w:r>
            <w:r>
              <w:rPr>
                <w:rFonts w:hint="default" w:ascii="Times New Roman" w:hAnsi="Times New Roman" w:eastAsia="仿宋_GB2312" w:cs="Times New Roman"/>
                <w:snapToGrid w:val="0"/>
                <w:color w:val="000000"/>
                <w:spacing w:val="-2"/>
                <w:sz w:val="28"/>
                <w:szCs w:val="28"/>
                <w:highlight w:val="none"/>
                <w:lang w:val="en-US" w:eastAsia="zh-CN" w:bidi="ar-SA"/>
              </w:rPr>
              <w:t>10</w:t>
            </w:r>
            <w:r>
              <w:rPr>
                <w:rFonts w:hint="default" w:ascii="Times New Roman" w:hAnsi="Times New Roman" w:eastAsia="仿宋_GB2312" w:cs="Times New Roman"/>
                <w:snapToGrid w:val="0"/>
                <w:color w:val="000000"/>
                <w:spacing w:val="-2"/>
                <w:sz w:val="28"/>
                <w:szCs w:val="28"/>
                <w:highlight w:val="none"/>
                <w:lang w:val="en-US" w:eastAsia="en-US" w:bidi="ar-SA"/>
              </w:rPr>
              <w:t>00</w:t>
            </w:r>
            <w:r>
              <w:rPr>
                <w:rFonts w:hint="eastAsia" w:ascii="仿宋_GB2312" w:hAnsi="仿宋_GB2312" w:eastAsia="仿宋_GB2312" w:cs="仿宋_GB2312"/>
                <w:snapToGrid w:val="0"/>
                <w:color w:val="000000"/>
                <w:spacing w:val="-2"/>
                <w:sz w:val="28"/>
                <w:szCs w:val="28"/>
                <w:highlight w:val="none"/>
                <w:lang w:val="en-US" w:eastAsia="en-US" w:bidi="ar-SA"/>
              </w:rPr>
              <w:t>字）</w:t>
            </w:r>
          </w:p>
          <w:p w14:paraId="1E3B5E99">
            <w:pPr>
              <w:pStyle w:val="16"/>
              <w:snapToGrid w:val="0"/>
              <w:ind w:firstLine="0" w:firstLineChars="0"/>
              <w:rPr>
                <w:rFonts w:hint="eastAsia" w:ascii="仿宋_GB2312" w:hAnsi="仿宋_GB2312" w:eastAsia="仿宋_GB2312" w:cs="仿宋_GB2312"/>
                <w:sz w:val="28"/>
                <w:szCs w:val="28"/>
                <w:highlight w:val="none"/>
              </w:rPr>
            </w:pPr>
          </w:p>
          <w:p w14:paraId="2764A8B1">
            <w:pPr>
              <w:pStyle w:val="16"/>
              <w:snapToGrid w:val="0"/>
              <w:ind w:firstLine="0" w:firstLineChars="0"/>
              <w:rPr>
                <w:rFonts w:hint="eastAsia" w:ascii="仿宋_GB2312" w:hAnsi="仿宋_GB2312" w:eastAsia="仿宋_GB2312" w:cs="仿宋_GB2312"/>
                <w:sz w:val="28"/>
                <w:szCs w:val="28"/>
                <w:highlight w:val="none"/>
              </w:rPr>
            </w:pPr>
          </w:p>
          <w:p w14:paraId="6E80761A">
            <w:pPr>
              <w:pStyle w:val="8"/>
              <w:spacing w:line="300" w:lineRule="exact"/>
              <w:jc w:val="both"/>
              <w:rPr>
                <w:rFonts w:hint="eastAsia" w:ascii="仿宋_GB2312" w:hAnsi="仿宋_GB2312" w:eastAsia="仿宋_GB2312" w:cs="仿宋_GB2312"/>
                <w:snapToGrid w:val="0"/>
                <w:color w:val="000000"/>
                <w:spacing w:val="-2"/>
                <w:sz w:val="28"/>
                <w:szCs w:val="28"/>
                <w:highlight w:val="none"/>
                <w:lang w:val="en-US" w:eastAsia="en-US" w:bidi="ar-SA"/>
              </w:rPr>
            </w:pPr>
          </w:p>
          <w:p w14:paraId="113BFC28">
            <w:pPr>
              <w:pStyle w:val="8"/>
              <w:spacing w:line="300" w:lineRule="exact"/>
              <w:jc w:val="both"/>
              <w:rPr>
                <w:rFonts w:hint="eastAsia" w:ascii="仿宋_GB2312" w:hAnsi="仿宋_GB2312" w:eastAsia="仿宋_GB2312" w:cs="仿宋_GB2312"/>
                <w:snapToGrid w:val="0"/>
                <w:color w:val="000000"/>
                <w:spacing w:val="-2"/>
                <w:sz w:val="28"/>
                <w:szCs w:val="28"/>
                <w:highlight w:val="none"/>
                <w:lang w:val="en-US" w:eastAsia="en-US" w:bidi="ar-SA"/>
              </w:rPr>
            </w:pPr>
          </w:p>
          <w:p w14:paraId="6E62C8E3">
            <w:pPr>
              <w:pStyle w:val="8"/>
              <w:spacing w:line="300" w:lineRule="exact"/>
              <w:jc w:val="both"/>
              <w:rPr>
                <w:rFonts w:hint="eastAsia" w:ascii="仿宋_GB2312" w:hAnsi="仿宋_GB2312" w:eastAsia="仿宋_GB2312" w:cs="仿宋_GB2312"/>
                <w:snapToGrid w:val="0"/>
                <w:color w:val="000000"/>
                <w:spacing w:val="-2"/>
                <w:sz w:val="28"/>
                <w:szCs w:val="28"/>
                <w:highlight w:val="none"/>
                <w:lang w:val="en-US" w:eastAsia="en-US" w:bidi="ar-SA"/>
              </w:rPr>
            </w:pPr>
          </w:p>
          <w:p w14:paraId="229BCDEC">
            <w:pPr>
              <w:pStyle w:val="8"/>
              <w:spacing w:line="300" w:lineRule="exact"/>
              <w:jc w:val="both"/>
              <w:rPr>
                <w:rFonts w:hint="eastAsia" w:ascii="仿宋_GB2312" w:hAnsi="仿宋_GB2312" w:eastAsia="仿宋_GB2312" w:cs="仿宋_GB2312"/>
                <w:snapToGrid w:val="0"/>
                <w:color w:val="000000"/>
                <w:spacing w:val="-2"/>
                <w:sz w:val="28"/>
                <w:szCs w:val="28"/>
                <w:highlight w:val="none"/>
                <w:lang w:val="en-US" w:eastAsia="en-US" w:bidi="ar-SA"/>
              </w:rPr>
            </w:pPr>
          </w:p>
        </w:tc>
      </w:tr>
      <w:tr w14:paraId="1C9E77A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76" w:hRule="atLeast"/>
          <w:jc w:val="center"/>
        </w:trPr>
        <w:tc>
          <w:tcPr>
            <w:tcW w:w="9956" w:type="dxa"/>
            <w:gridSpan w:val="9"/>
            <w:tcBorders>
              <w:tl2br w:val="nil"/>
              <w:tr2bl w:val="nil"/>
            </w:tcBorders>
            <w:noWrap/>
          </w:tcPr>
          <w:p w14:paraId="426B61AB">
            <w:pPr>
              <w:pStyle w:val="8"/>
              <w:spacing w:line="300" w:lineRule="exact"/>
              <w:jc w:val="both"/>
              <w:rPr>
                <w:rFonts w:hint="eastAsia" w:ascii="仿宋_GB2312" w:hAnsi="仿宋_GB2312" w:eastAsia="仿宋_GB2312" w:cs="仿宋_GB2312"/>
                <w:snapToGrid w:val="0"/>
                <w:color w:val="000000"/>
                <w:spacing w:val="-2"/>
                <w:sz w:val="28"/>
                <w:szCs w:val="28"/>
                <w:highlight w:val="none"/>
                <w:lang w:val="en-US" w:eastAsia="en-US" w:bidi="ar-SA"/>
              </w:rPr>
            </w:pPr>
            <w:r>
              <w:rPr>
                <w:rFonts w:hint="eastAsia" w:ascii="仿宋_GB2312" w:hAnsi="仿宋_GB2312" w:eastAsia="仿宋_GB2312" w:cs="仿宋_GB2312"/>
                <w:snapToGrid w:val="0"/>
                <w:color w:val="000000"/>
                <w:spacing w:val="-2"/>
                <w:sz w:val="28"/>
                <w:szCs w:val="28"/>
                <w:highlight w:val="none"/>
                <w:lang w:val="en-US" w:eastAsia="en-US" w:bidi="ar-SA"/>
              </w:rPr>
              <w:t>选题背景（介绍选题依据，主要阐述本案例所解决的大型仪器设备领域的具体问题和价值等，不超过</w:t>
            </w:r>
            <w:r>
              <w:rPr>
                <w:rFonts w:hint="eastAsia" w:ascii="Times New Roman" w:hAnsi="Times New Roman" w:eastAsia="仿宋_GB2312" w:cs="Times New Roman"/>
                <w:snapToGrid w:val="0"/>
                <w:color w:val="000000"/>
                <w:spacing w:val="-2"/>
                <w:sz w:val="28"/>
                <w:szCs w:val="28"/>
                <w:highlight w:val="none"/>
                <w:lang w:val="en-US" w:eastAsia="en-US" w:bidi="ar-SA"/>
              </w:rPr>
              <w:t>1000</w:t>
            </w:r>
            <w:r>
              <w:rPr>
                <w:rFonts w:hint="eastAsia" w:ascii="仿宋_GB2312" w:hAnsi="仿宋_GB2312" w:eastAsia="仿宋_GB2312" w:cs="仿宋_GB2312"/>
                <w:snapToGrid w:val="0"/>
                <w:color w:val="000000"/>
                <w:spacing w:val="-2"/>
                <w:sz w:val="28"/>
                <w:szCs w:val="28"/>
                <w:highlight w:val="none"/>
                <w:lang w:val="en-US" w:eastAsia="en-US" w:bidi="ar-SA"/>
              </w:rPr>
              <w:t>字）</w:t>
            </w:r>
          </w:p>
          <w:p w14:paraId="48D33418">
            <w:pPr>
              <w:pStyle w:val="8"/>
              <w:spacing w:line="300" w:lineRule="exact"/>
              <w:jc w:val="both"/>
              <w:rPr>
                <w:rFonts w:hint="eastAsia" w:ascii="仿宋_GB2312" w:hAnsi="仿宋_GB2312" w:eastAsia="仿宋_GB2312" w:cs="仿宋_GB2312"/>
                <w:snapToGrid w:val="0"/>
                <w:color w:val="000000"/>
                <w:spacing w:val="-2"/>
                <w:sz w:val="28"/>
                <w:szCs w:val="28"/>
                <w:highlight w:val="none"/>
                <w:lang w:val="en-US" w:eastAsia="en-US" w:bidi="ar-SA"/>
              </w:rPr>
            </w:pPr>
          </w:p>
          <w:p w14:paraId="41F863AB">
            <w:pPr>
              <w:pStyle w:val="8"/>
              <w:spacing w:line="300" w:lineRule="exact"/>
              <w:jc w:val="both"/>
              <w:rPr>
                <w:rFonts w:hint="eastAsia" w:ascii="仿宋_GB2312" w:hAnsi="仿宋_GB2312" w:eastAsia="仿宋_GB2312" w:cs="仿宋_GB2312"/>
                <w:snapToGrid w:val="0"/>
                <w:color w:val="000000"/>
                <w:spacing w:val="-2"/>
                <w:sz w:val="28"/>
                <w:szCs w:val="28"/>
                <w:highlight w:val="none"/>
                <w:lang w:val="en-US" w:eastAsia="en-US" w:bidi="ar-SA"/>
              </w:rPr>
            </w:pPr>
          </w:p>
        </w:tc>
      </w:tr>
      <w:tr w14:paraId="29A203D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4" w:hRule="atLeast"/>
          <w:jc w:val="center"/>
        </w:trPr>
        <w:tc>
          <w:tcPr>
            <w:tcW w:w="9956" w:type="dxa"/>
            <w:gridSpan w:val="9"/>
            <w:tcBorders>
              <w:tl2br w:val="nil"/>
              <w:tr2bl w:val="nil"/>
            </w:tcBorders>
            <w:noWrap/>
          </w:tcPr>
          <w:p w14:paraId="3978ECFB">
            <w:pPr>
              <w:pStyle w:val="16"/>
              <w:snapToGrid w:val="0"/>
              <w:ind w:firstLine="0" w:firstLineChars="0"/>
              <w:rPr>
                <w:rFonts w:hint="eastAsia" w:ascii="仿宋_GB2312" w:hAnsi="仿宋_GB2312" w:eastAsia="仿宋_GB2312" w:cs="仿宋_GB2312"/>
                <w:snapToGrid w:val="0"/>
                <w:color w:val="000000"/>
                <w:spacing w:val="-2"/>
                <w:sz w:val="28"/>
                <w:szCs w:val="28"/>
                <w:highlight w:val="none"/>
                <w:lang w:val="en-US" w:eastAsia="en-US" w:bidi="ar-SA"/>
              </w:rPr>
            </w:pPr>
            <w:r>
              <w:rPr>
                <w:rFonts w:hint="eastAsia" w:ascii="仿宋_GB2312" w:hAnsi="仿宋_GB2312" w:eastAsia="仿宋_GB2312" w:cs="仿宋_GB2312"/>
                <w:snapToGrid w:val="0"/>
                <w:color w:val="000000"/>
                <w:spacing w:val="-2"/>
                <w:sz w:val="28"/>
                <w:szCs w:val="28"/>
                <w:highlight w:val="none"/>
                <w:lang w:val="en-US" w:eastAsia="en-US" w:bidi="ar-SA"/>
              </w:rPr>
              <w:t>具体方案(介绍为解决上述问题所开展的研究和实践的具体思路、方法、方案及实施过程。本部分为案例的核心内容，应全面反映案例的创新性、典型性和实用性，不超过</w:t>
            </w:r>
            <w:r>
              <w:rPr>
                <w:rFonts w:hint="eastAsia" w:ascii="Times New Roman" w:hAnsi="Times New Roman" w:eastAsia="仿宋_GB2312" w:cs="Times New Roman"/>
                <w:snapToGrid w:val="0"/>
                <w:color w:val="000000"/>
                <w:spacing w:val="-2"/>
                <w:sz w:val="28"/>
                <w:szCs w:val="28"/>
                <w:highlight w:val="none"/>
                <w:lang w:val="en-US" w:eastAsia="en-US" w:bidi="ar-SA"/>
              </w:rPr>
              <w:t>5000</w:t>
            </w:r>
            <w:r>
              <w:rPr>
                <w:rFonts w:hint="eastAsia" w:ascii="仿宋_GB2312" w:hAnsi="仿宋_GB2312" w:eastAsia="仿宋_GB2312" w:cs="仿宋_GB2312"/>
                <w:snapToGrid w:val="0"/>
                <w:color w:val="000000"/>
                <w:spacing w:val="-2"/>
                <w:sz w:val="28"/>
                <w:szCs w:val="28"/>
                <w:highlight w:val="none"/>
                <w:lang w:val="en-US" w:eastAsia="en-US" w:bidi="ar-SA"/>
              </w:rPr>
              <w:t>字)</w:t>
            </w:r>
          </w:p>
          <w:p w14:paraId="7F8D6C2B">
            <w:pPr>
              <w:pStyle w:val="16"/>
              <w:snapToGrid w:val="0"/>
              <w:ind w:firstLine="0" w:firstLineChars="0"/>
              <w:rPr>
                <w:rFonts w:hint="eastAsia" w:ascii="仿宋_GB2312" w:hAnsi="仿宋_GB2312" w:eastAsia="仿宋_GB2312" w:cs="仿宋_GB2312"/>
                <w:sz w:val="28"/>
                <w:szCs w:val="28"/>
                <w:highlight w:val="none"/>
              </w:rPr>
            </w:pPr>
          </w:p>
          <w:p w14:paraId="30B0C8DB">
            <w:pPr>
              <w:pStyle w:val="16"/>
              <w:snapToGrid w:val="0"/>
              <w:ind w:firstLine="0" w:firstLineChars="0"/>
              <w:rPr>
                <w:rFonts w:hint="eastAsia" w:ascii="仿宋_GB2312" w:hAnsi="仿宋_GB2312" w:eastAsia="仿宋_GB2312" w:cs="仿宋_GB2312"/>
                <w:sz w:val="28"/>
                <w:szCs w:val="28"/>
                <w:highlight w:val="none"/>
              </w:rPr>
            </w:pPr>
          </w:p>
          <w:p w14:paraId="1D4A40FE">
            <w:pPr>
              <w:pStyle w:val="16"/>
              <w:snapToGrid w:val="0"/>
              <w:ind w:firstLine="0" w:firstLineChars="0"/>
              <w:rPr>
                <w:rFonts w:hint="eastAsia" w:ascii="仿宋_GB2312" w:hAnsi="仿宋_GB2312" w:eastAsia="仿宋_GB2312" w:cs="仿宋_GB2312"/>
                <w:sz w:val="28"/>
                <w:szCs w:val="28"/>
                <w:highlight w:val="none"/>
              </w:rPr>
            </w:pPr>
          </w:p>
          <w:p w14:paraId="62851680">
            <w:pPr>
              <w:pStyle w:val="16"/>
              <w:snapToGrid w:val="0"/>
              <w:ind w:firstLine="0" w:firstLineChars="0"/>
              <w:rPr>
                <w:rFonts w:hint="eastAsia" w:ascii="仿宋_GB2312" w:hAnsi="仿宋_GB2312" w:eastAsia="仿宋_GB2312" w:cs="仿宋_GB2312"/>
                <w:sz w:val="28"/>
                <w:szCs w:val="28"/>
                <w:highlight w:val="none"/>
              </w:rPr>
            </w:pPr>
          </w:p>
          <w:p w14:paraId="731A1E6A">
            <w:pPr>
              <w:pStyle w:val="16"/>
              <w:snapToGrid w:val="0"/>
              <w:ind w:firstLine="0" w:firstLineChars="0"/>
              <w:rPr>
                <w:rFonts w:hint="eastAsia" w:ascii="仿宋_GB2312" w:hAnsi="仿宋_GB2312" w:eastAsia="仿宋_GB2312" w:cs="仿宋_GB2312"/>
                <w:sz w:val="28"/>
                <w:szCs w:val="28"/>
                <w:highlight w:val="none"/>
              </w:rPr>
            </w:pPr>
          </w:p>
          <w:p w14:paraId="6AB8BDDD">
            <w:pPr>
              <w:pStyle w:val="16"/>
              <w:snapToGrid w:val="0"/>
              <w:ind w:firstLine="0" w:firstLineChars="0"/>
              <w:rPr>
                <w:rFonts w:hint="eastAsia" w:ascii="仿宋_GB2312" w:hAnsi="仿宋_GB2312" w:eastAsia="仿宋_GB2312" w:cs="仿宋_GB2312"/>
                <w:sz w:val="28"/>
                <w:szCs w:val="28"/>
                <w:highlight w:val="none"/>
              </w:rPr>
            </w:pPr>
          </w:p>
          <w:p w14:paraId="44471C0E">
            <w:pPr>
              <w:pStyle w:val="16"/>
              <w:snapToGrid w:val="0"/>
              <w:ind w:firstLine="0" w:firstLineChars="0"/>
              <w:rPr>
                <w:rFonts w:hint="eastAsia" w:ascii="仿宋_GB2312" w:hAnsi="仿宋_GB2312" w:eastAsia="仿宋_GB2312" w:cs="仿宋_GB2312"/>
                <w:sz w:val="28"/>
                <w:szCs w:val="28"/>
                <w:highlight w:val="none"/>
              </w:rPr>
            </w:pPr>
          </w:p>
          <w:p w14:paraId="1AF5CD66">
            <w:pPr>
              <w:pStyle w:val="16"/>
              <w:snapToGrid w:val="0"/>
              <w:ind w:firstLine="0" w:firstLineChars="0"/>
              <w:rPr>
                <w:rFonts w:hint="eastAsia" w:ascii="仿宋_GB2312" w:hAnsi="仿宋_GB2312" w:eastAsia="仿宋_GB2312" w:cs="仿宋_GB2312"/>
                <w:sz w:val="28"/>
                <w:szCs w:val="28"/>
                <w:highlight w:val="none"/>
              </w:rPr>
            </w:pPr>
          </w:p>
          <w:p w14:paraId="5035A1DD">
            <w:pPr>
              <w:pStyle w:val="16"/>
              <w:snapToGrid w:val="0"/>
              <w:ind w:firstLine="0" w:firstLineChars="0"/>
              <w:rPr>
                <w:rFonts w:hint="eastAsia" w:ascii="仿宋_GB2312" w:hAnsi="仿宋_GB2312" w:eastAsia="仿宋_GB2312" w:cs="仿宋_GB2312"/>
                <w:sz w:val="28"/>
                <w:szCs w:val="28"/>
                <w:highlight w:val="none"/>
              </w:rPr>
            </w:pPr>
          </w:p>
          <w:p w14:paraId="6D7321A2">
            <w:pPr>
              <w:pStyle w:val="16"/>
              <w:snapToGrid w:val="0"/>
              <w:ind w:firstLine="0" w:firstLineChars="0"/>
              <w:rPr>
                <w:rFonts w:hint="eastAsia" w:ascii="仿宋_GB2312" w:hAnsi="仿宋_GB2312" w:eastAsia="仿宋_GB2312" w:cs="仿宋_GB2312"/>
                <w:sz w:val="28"/>
                <w:szCs w:val="28"/>
                <w:highlight w:val="none"/>
              </w:rPr>
            </w:pPr>
          </w:p>
          <w:p w14:paraId="722C6107">
            <w:pPr>
              <w:pStyle w:val="16"/>
              <w:snapToGrid w:val="0"/>
              <w:ind w:firstLine="0" w:firstLineChars="0"/>
              <w:rPr>
                <w:rFonts w:hint="eastAsia" w:ascii="仿宋_GB2312" w:hAnsi="仿宋_GB2312" w:eastAsia="仿宋_GB2312" w:cs="仿宋_GB2312"/>
                <w:sz w:val="28"/>
                <w:szCs w:val="28"/>
                <w:highlight w:val="none"/>
              </w:rPr>
            </w:pPr>
          </w:p>
          <w:p w14:paraId="6FC654A6">
            <w:pPr>
              <w:pStyle w:val="16"/>
              <w:snapToGrid w:val="0"/>
              <w:ind w:firstLine="0" w:firstLineChars="0"/>
              <w:rPr>
                <w:rFonts w:hint="eastAsia" w:ascii="仿宋_GB2312" w:hAnsi="仿宋_GB2312" w:eastAsia="仿宋_GB2312" w:cs="仿宋_GB2312"/>
                <w:sz w:val="28"/>
                <w:szCs w:val="28"/>
                <w:highlight w:val="none"/>
              </w:rPr>
            </w:pPr>
          </w:p>
          <w:p w14:paraId="06CA7709">
            <w:pPr>
              <w:pStyle w:val="16"/>
              <w:snapToGrid w:val="0"/>
              <w:ind w:firstLine="0" w:firstLineChars="0"/>
              <w:rPr>
                <w:rFonts w:hint="eastAsia" w:ascii="仿宋_GB2312" w:hAnsi="仿宋_GB2312" w:eastAsia="仿宋_GB2312" w:cs="仿宋_GB2312"/>
                <w:sz w:val="28"/>
                <w:szCs w:val="28"/>
                <w:highlight w:val="none"/>
              </w:rPr>
            </w:pPr>
          </w:p>
          <w:p w14:paraId="6F1EEEFA">
            <w:pPr>
              <w:pStyle w:val="16"/>
              <w:snapToGrid w:val="0"/>
              <w:ind w:firstLine="0" w:firstLineChars="0"/>
              <w:rPr>
                <w:rFonts w:hint="eastAsia" w:ascii="仿宋_GB2312" w:hAnsi="仿宋_GB2312" w:eastAsia="仿宋_GB2312" w:cs="仿宋_GB2312"/>
                <w:sz w:val="28"/>
                <w:szCs w:val="28"/>
                <w:highlight w:val="none"/>
              </w:rPr>
            </w:pPr>
          </w:p>
        </w:tc>
      </w:tr>
      <w:tr w14:paraId="1725640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9956" w:type="dxa"/>
            <w:gridSpan w:val="9"/>
            <w:tcBorders>
              <w:tl2br w:val="nil"/>
              <w:tr2bl w:val="nil"/>
            </w:tcBorders>
            <w:noWrap/>
            <w:vAlign w:val="center"/>
          </w:tcPr>
          <w:p w14:paraId="2EDA15F0">
            <w:pPr>
              <w:pStyle w:val="16"/>
              <w:snapToGrid w:val="0"/>
              <w:ind w:firstLine="0" w:firstLineChars="0"/>
              <w:rPr>
                <w:rFonts w:hint="eastAsia" w:ascii="仿宋_GB2312" w:hAnsi="仿宋_GB2312" w:eastAsia="仿宋_GB2312" w:cs="仿宋_GB2312"/>
                <w:snapToGrid w:val="0"/>
                <w:color w:val="000000"/>
                <w:spacing w:val="-2"/>
                <w:sz w:val="28"/>
                <w:szCs w:val="28"/>
                <w:highlight w:val="none"/>
                <w:lang w:val="en-US" w:eastAsia="en-US" w:bidi="ar-SA"/>
              </w:rPr>
            </w:pPr>
            <w:r>
              <w:rPr>
                <w:rFonts w:hint="eastAsia" w:ascii="仿宋_GB2312" w:hAnsi="仿宋_GB2312" w:eastAsia="仿宋_GB2312" w:cs="仿宋_GB2312"/>
                <w:snapToGrid w:val="0"/>
                <w:color w:val="000000"/>
                <w:spacing w:val="-2"/>
                <w:sz w:val="28"/>
                <w:szCs w:val="28"/>
                <w:highlight w:val="none"/>
                <w:lang w:val="en-US" w:eastAsia="en-US" w:bidi="ar-SA"/>
              </w:rPr>
              <w:t>价值及成效（介绍通过开展上述工作所取得的成效，对支持教学、科研活动等所起到的积极作用，本部分应全面、客观、科学反映案例的价值，不超过</w:t>
            </w:r>
            <w:r>
              <w:rPr>
                <w:rFonts w:hint="eastAsia" w:ascii="Times New Roman" w:hAnsi="Times New Roman" w:eastAsia="仿宋_GB2312" w:cs="Times New Roman"/>
                <w:snapToGrid w:val="0"/>
                <w:color w:val="000000"/>
                <w:spacing w:val="-2"/>
                <w:sz w:val="28"/>
                <w:szCs w:val="28"/>
                <w:highlight w:val="none"/>
                <w:lang w:val="en-US" w:eastAsia="en-US" w:bidi="ar-SA"/>
              </w:rPr>
              <w:t>1500</w:t>
            </w:r>
            <w:r>
              <w:rPr>
                <w:rFonts w:hint="eastAsia" w:ascii="仿宋_GB2312" w:hAnsi="仿宋_GB2312" w:eastAsia="仿宋_GB2312" w:cs="仿宋_GB2312"/>
                <w:snapToGrid w:val="0"/>
                <w:color w:val="000000"/>
                <w:spacing w:val="-2"/>
                <w:sz w:val="28"/>
                <w:szCs w:val="28"/>
                <w:highlight w:val="none"/>
                <w:lang w:val="en-US" w:eastAsia="en-US" w:bidi="ar-SA"/>
              </w:rPr>
              <w:t>字）</w:t>
            </w:r>
          </w:p>
          <w:p w14:paraId="1ADE8C37">
            <w:pPr>
              <w:pStyle w:val="16"/>
              <w:snapToGrid w:val="0"/>
              <w:ind w:firstLine="0" w:firstLineChars="0"/>
              <w:rPr>
                <w:rFonts w:hint="eastAsia" w:ascii="仿宋_GB2312" w:hAnsi="仿宋_GB2312" w:eastAsia="仿宋_GB2312" w:cs="仿宋_GB2312"/>
                <w:snapToGrid w:val="0"/>
                <w:color w:val="000000"/>
                <w:spacing w:val="-2"/>
                <w:sz w:val="28"/>
                <w:szCs w:val="28"/>
                <w:highlight w:val="none"/>
                <w:lang w:val="en-US" w:eastAsia="en-US" w:bidi="ar-SA"/>
              </w:rPr>
            </w:pPr>
          </w:p>
          <w:p w14:paraId="0EAA26C3">
            <w:pPr>
              <w:pStyle w:val="16"/>
              <w:snapToGrid w:val="0"/>
              <w:ind w:firstLine="0" w:firstLineChars="0"/>
              <w:rPr>
                <w:rFonts w:hint="eastAsia" w:ascii="仿宋_GB2312" w:hAnsi="仿宋_GB2312" w:eastAsia="仿宋_GB2312" w:cs="仿宋_GB2312"/>
                <w:sz w:val="28"/>
                <w:szCs w:val="28"/>
                <w:highlight w:val="none"/>
              </w:rPr>
            </w:pPr>
          </w:p>
          <w:p w14:paraId="3B11AE4D">
            <w:pPr>
              <w:pStyle w:val="16"/>
              <w:snapToGrid w:val="0"/>
              <w:ind w:firstLine="0" w:firstLineChars="0"/>
              <w:rPr>
                <w:rFonts w:hint="eastAsia" w:ascii="仿宋_GB2312" w:hAnsi="仿宋_GB2312" w:eastAsia="仿宋_GB2312" w:cs="仿宋_GB2312"/>
                <w:sz w:val="28"/>
                <w:szCs w:val="28"/>
                <w:highlight w:val="none"/>
              </w:rPr>
            </w:pPr>
          </w:p>
          <w:p w14:paraId="4529CD44">
            <w:pPr>
              <w:pStyle w:val="16"/>
              <w:snapToGrid w:val="0"/>
              <w:ind w:firstLine="0" w:firstLineChars="0"/>
              <w:rPr>
                <w:rFonts w:hint="eastAsia" w:ascii="仿宋_GB2312" w:hAnsi="仿宋_GB2312" w:eastAsia="仿宋_GB2312" w:cs="仿宋_GB2312"/>
                <w:sz w:val="28"/>
                <w:szCs w:val="28"/>
                <w:highlight w:val="none"/>
              </w:rPr>
            </w:pPr>
          </w:p>
          <w:p w14:paraId="2A078F17">
            <w:pPr>
              <w:pStyle w:val="16"/>
              <w:snapToGrid w:val="0"/>
              <w:ind w:firstLine="0" w:firstLineChars="0"/>
              <w:rPr>
                <w:rFonts w:hint="eastAsia" w:ascii="仿宋_GB2312" w:hAnsi="仿宋_GB2312" w:eastAsia="仿宋_GB2312" w:cs="仿宋_GB2312"/>
                <w:sz w:val="28"/>
                <w:szCs w:val="28"/>
                <w:highlight w:val="none"/>
              </w:rPr>
            </w:pPr>
          </w:p>
          <w:p w14:paraId="18FDC36B">
            <w:pPr>
              <w:pStyle w:val="16"/>
              <w:snapToGrid w:val="0"/>
              <w:ind w:firstLine="0" w:firstLineChars="0"/>
              <w:rPr>
                <w:rFonts w:hint="eastAsia" w:ascii="仿宋_GB2312" w:hAnsi="仿宋_GB2312" w:eastAsia="仿宋_GB2312" w:cs="仿宋_GB2312"/>
                <w:sz w:val="28"/>
                <w:szCs w:val="28"/>
                <w:highlight w:val="none"/>
              </w:rPr>
            </w:pPr>
          </w:p>
          <w:p w14:paraId="5FF34461">
            <w:pPr>
              <w:pStyle w:val="16"/>
              <w:snapToGrid w:val="0"/>
              <w:ind w:firstLine="0" w:firstLineChars="0"/>
              <w:rPr>
                <w:rFonts w:hint="eastAsia" w:ascii="仿宋_GB2312" w:hAnsi="仿宋_GB2312" w:eastAsia="仿宋_GB2312" w:cs="仿宋_GB2312"/>
                <w:sz w:val="28"/>
                <w:szCs w:val="28"/>
                <w:highlight w:val="none"/>
              </w:rPr>
            </w:pPr>
          </w:p>
          <w:p w14:paraId="4DC53CA5">
            <w:pPr>
              <w:pStyle w:val="16"/>
              <w:snapToGrid w:val="0"/>
              <w:ind w:firstLine="0" w:firstLineChars="0"/>
              <w:rPr>
                <w:rFonts w:hint="eastAsia" w:ascii="仿宋_GB2312" w:hAnsi="仿宋_GB2312" w:eastAsia="仿宋_GB2312" w:cs="仿宋_GB2312"/>
                <w:sz w:val="28"/>
                <w:szCs w:val="28"/>
                <w:highlight w:val="none"/>
              </w:rPr>
            </w:pPr>
          </w:p>
          <w:p w14:paraId="3C65F5A7">
            <w:pPr>
              <w:pStyle w:val="16"/>
              <w:snapToGrid w:val="0"/>
              <w:ind w:firstLine="0" w:firstLineChars="0"/>
              <w:rPr>
                <w:rFonts w:hint="eastAsia" w:ascii="仿宋_GB2312" w:hAnsi="仿宋_GB2312" w:eastAsia="仿宋_GB2312" w:cs="仿宋_GB2312"/>
                <w:sz w:val="28"/>
                <w:szCs w:val="28"/>
                <w:highlight w:val="none"/>
              </w:rPr>
            </w:pPr>
          </w:p>
          <w:p w14:paraId="0DFFF466">
            <w:pPr>
              <w:pStyle w:val="16"/>
              <w:snapToGrid w:val="0"/>
              <w:ind w:firstLine="0" w:firstLineChars="0"/>
              <w:rPr>
                <w:rFonts w:hint="eastAsia" w:ascii="仿宋_GB2312" w:hAnsi="仿宋_GB2312" w:eastAsia="仿宋_GB2312" w:cs="仿宋_GB2312"/>
                <w:sz w:val="28"/>
                <w:szCs w:val="28"/>
                <w:highlight w:val="none"/>
              </w:rPr>
            </w:pPr>
          </w:p>
          <w:p w14:paraId="0C799BEE">
            <w:pPr>
              <w:pStyle w:val="16"/>
              <w:snapToGrid w:val="0"/>
              <w:ind w:firstLine="0" w:firstLineChars="0"/>
              <w:rPr>
                <w:rFonts w:hint="eastAsia" w:ascii="仿宋_GB2312" w:hAnsi="仿宋_GB2312" w:eastAsia="仿宋_GB2312" w:cs="仿宋_GB2312"/>
                <w:sz w:val="28"/>
                <w:szCs w:val="28"/>
                <w:highlight w:val="none"/>
              </w:rPr>
            </w:pPr>
          </w:p>
        </w:tc>
      </w:tr>
      <w:tr w14:paraId="1BF5272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9956" w:type="dxa"/>
            <w:gridSpan w:val="9"/>
            <w:tcBorders>
              <w:tl2br w:val="nil"/>
              <w:tr2bl w:val="nil"/>
            </w:tcBorders>
            <w:noWrap/>
            <w:vAlign w:val="center"/>
          </w:tcPr>
          <w:p w14:paraId="66DBBB46">
            <w:pPr>
              <w:pStyle w:val="16"/>
              <w:snapToGrid w:val="0"/>
              <w:ind w:firstLine="0" w:firstLineChars="0"/>
              <w:rPr>
                <w:rFonts w:hint="eastAsia" w:ascii="仿宋_GB2312" w:hAnsi="仿宋_GB2312" w:eastAsia="仿宋_GB2312" w:cs="仿宋_GB2312"/>
                <w:snapToGrid w:val="0"/>
                <w:color w:val="000000"/>
                <w:spacing w:val="-2"/>
                <w:sz w:val="28"/>
                <w:szCs w:val="28"/>
                <w:highlight w:val="none"/>
                <w:lang w:val="en-US" w:eastAsia="en-US" w:bidi="ar-SA"/>
              </w:rPr>
            </w:pPr>
            <w:r>
              <w:rPr>
                <w:rFonts w:hint="eastAsia" w:ascii="仿宋_GB2312" w:hAnsi="仿宋_GB2312" w:eastAsia="仿宋_GB2312" w:cs="仿宋_GB2312"/>
                <w:snapToGrid w:val="0"/>
                <w:color w:val="000000"/>
                <w:spacing w:val="-2"/>
                <w:sz w:val="28"/>
                <w:szCs w:val="28"/>
                <w:highlight w:val="none"/>
                <w:lang w:val="en-US" w:eastAsia="en-US" w:bidi="ar-SA"/>
              </w:rPr>
              <w:t>总结反思（介绍基于本案例所进行的进一步思考，提出下一步可行性设想，不超过</w:t>
            </w:r>
            <w:r>
              <w:rPr>
                <w:rFonts w:hint="eastAsia" w:ascii="Times New Roman" w:hAnsi="Times New Roman" w:eastAsia="仿宋_GB2312" w:cs="Times New Roman"/>
                <w:snapToGrid w:val="0"/>
                <w:color w:val="000000"/>
                <w:spacing w:val="-2"/>
                <w:sz w:val="28"/>
                <w:szCs w:val="28"/>
                <w:highlight w:val="none"/>
                <w:lang w:val="en-US" w:eastAsia="en-US" w:bidi="ar-SA"/>
              </w:rPr>
              <w:t>1000</w:t>
            </w:r>
            <w:r>
              <w:rPr>
                <w:rFonts w:hint="eastAsia" w:ascii="仿宋_GB2312" w:hAnsi="仿宋_GB2312" w:eastAsia="仿宋_GB2312" w:cs="仿宋_GB2312"/>
                <w:snapToGrid w:val="0"/>
                <w:color w:val="000000"/>
                <w:spacing w:val="-2"/>
                <w:sz w:val="28"/>
                <w:szCs w:val="28"/>
                <w:highlight w:val="none"/>
                <w:lang w:val="en-US" w:eastAsia="en-US" w:bidi="ar-SA"/>
              </w:rPr>
              <w:t>字）</w:t>
            </w:r>
          </w:p>
          <w:p w14:paraId="7F82138C">
            <w:pPr>
              <w:pStyle w:val="16"/>
              <w:snapToGrid w:val="0"/>
              <w:ind w:firstLine="0" w:firstLineChars="0"/>
              <w:rPr>
                <w:rFonts w:hint="eastAsia" w:ascii="仿宋_GB2312" w:hAnsi="仿宋_GB2312" w:eastAsia="仿宋_GB2312" w:cs="仿宋_GB2312"/>
                <w:snapToGrid w:val="0"/>
                <w:color w:val="000000"/>
                <w:spacing w:val="-2"/>
                <w:sz w:val="28"/>
                <w:szCs w:val="28"/>
                <w:highlight w:val="none"/>
                <w:lang w:val="en-US" w:eastAsia="en-US" w:bidi="ar-SA"/>
              </w:rPr>
            </w:pPr>
          </w:p>
          <w:p w14:paraId="7F1D74A5">
            <w:pPr>
              <w:pStyle w:val="16"/>
              <w:snapToGrid w:val="0"/>
              <w:ind w:firstLine="0" w:firstLineChars="0"/>
              <w:rPr>
                <w:rFonts w:hint="eastAsia" w:ascii="仿宋_GB2312" w:hAnsi="仿宋_GB2312" w:eastAsia="仿宋_GB2312" w:cs="仿宋_GB2312"/>
                <w:sz w:val="28"/>
                <w:szCs w:val="28"/>
                <w:highlight w:val="none"/>
              </w:rPr>
            </w:pPr>
          </w:p>
          <w:p w14:paraId="310C0AE6">
            <w:pPr>
              <w:pStyle w:val="16"/>
              <w:snapToGrid w:val="0"/>
              <w:ind w:firstLine="0" w:firstLineChars="0"/>
              <w:rPr>
                <w:rFonts w:hint="eastAsia" w:ascii="仿宋_GB2312" w:hAnsi="仿宋_GB2312" w:eastAsia="仿宋_GB2312" w:cs="仿宋_GB2312"/>
                <w:sz w:val="28"/>
                <w:szCs w:val="28"/>
                <w:highlight w:val="none"/>
              </w:rPr>
            </w:pPr>
          </w:p>
          <w:p w14:paraId="3A389DB8">
            <w:pPr>
              <w:pStyle w:val="16"/>
              <w:snapToGrid w:val="0"/>
              <w:ind w:firstLine="0" w:firstLineChars="0"/>
              <w:rPr>
                <w:rFonts w:hint="eastAsia" w:ascii="仿宋_GB2312" w:hAnsi="仿宋_GB2312" w:eastAsia="仿宋_GB2312" w:cs="仿宋_GB2312"/>
                <w:sz w:val="28"/>
                <w:szCs w:val="28"/>
                <w:highlight w:val="none"/>
              </w:rPr>
            </w:pPr>
          </w:p>
          <w:p w14:paraId="1570C7D9">
            <w:pPr>
              <w:pStyle w:val="16"/>
              <w:snapToGrid w:val="0"/>
              <w:ind w:firstLine="0" w:firstLineChars="0"/>
              <w:rPr>
                <w:rFonts w:hint="eastAsia" w:ascii="仿宋_GB2312" w:hAnsi="仿宋_GB2312" w:eastAsia="仿宋_GB2312" w:cs="仿宋_GB2312"/>
                <w:sz w:val="28"/>
                <w:szCs w:val="28"/>
                <w:highlight w:val="none"/>
              </w:rPr>
            </w:pPr>
          </w:p>
          <w:p w14:paraId="660E54E9">
            <w:pPr>
              <w:pStyle w:val="16"/>
              <w:snapToGrid w:val="0"/>
              <w:ind w:firstLine="0" w:firstLineChars="0"/>
              <w:rPr>
                <w:rFonts w:hint="eastAsia" w:ascii="仿宋_GB2312" w:hAnsi="仿宋_GB2312" w:eastAsia="仿宋_GB2312" w:cs="仿宋_GB2312"/>
                <w:sz w:val="28"/>
                <w:szCs w:val="28"/>
                <w:highlight w:val="none"/>
              </w:rPr>
            </w:pPr>
          </w:p>
        </w:tc>
      </w:tr>
      <w:tr w14:paraId="7EC7BD1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69" w:hRule="atLeast"/>
          <w:jc w:val="center"/>
        </w:trPr>
        <w:tc>
          <w:tcPr>
            <w:tcW w:w="9956" w:type="dxa"/>
            <w:gridSpan w:val="9"/>
            <w:tcBorders>
              <w:tl2br w:val="nil"/>
              <w:tr2bl w:val="nil"/>
            </w:tcBorders>
            <w:noWrap/>
            <w:vAlign w:val="center"/>
          </w:tcPr>
          <w:p w14:paraId="25766432">
            <w:pPr>
              <w:pStyle w:val="16"/>
              <w:snapToGrid w:val="0"/>
              <w:ind w:firstLine="0" w:firstLineChars="0"/>
              <w:rPr>
                <w:rFonts w:hint="eastAsia" w:ascii="仿宋_GB2312" w:hAnsi="仿宋_GB2312" w:eastAsia="仿宋_GB2312" w:cs="仿宋_GB2312"/>
                <w:snapToGrid w:val="0"/>
                <w:color w:val="000000"/>
                <w:spacing w:val="-2"/>
                <w:sz w:val="28"/>
                <w:szCs w:val="28"/>
                <w:highlight w:val="none"/>
                <w:lang w:val="en-US" w:eastAsia="en-US" w:bidi="ar-SA"/>
              </w:rPr>
            </w:pPr>
            <w:r>
              <w:rPr>
                <w:rFonts w:hint="eastAsia" w:ascii="仿宋_GB2312" w:hAnsi="仿宋_GB2312" w:eastAsia="仿宋_GB2312" w:cs="仿宋_GB2312"/>
                <w:snapToGrid w:val="0"/>
                <w:color w:val="000000"/>
                <w:spacing w:val="-2"/>
                <w:sz w:val="28"/>
                <w:szCs w:val="28"/>
                <w:highlight w:val="none"/>
                <w:lang w:val="en-US" w:eastAsia="en-US" w:bidi="ar-SA"/>
              </w:rPr>
              <w:t>支撑材料列表（包括但不限于能体现案例价值的统计数据</w:t>
            </w:r>
            <w:r>
              <w:rPr>
                <w:rFonts w:hint="eastAsia" w:ascii="仿宋_GB2312" w:hAnsi="仿宋_GB2312" w:eastAsia="仿宋_GB2312" w:cs="仿宋_GB2312"/>
                <w:snapToGrid w:val="0"/>
                <w:color w:val="000000"/>
                <w:spacing w:val="-2"/>
                <w:sz w:val="28"/>
                <w:szCs w:val="28"/>
                <w:highlight w:val="none"/>
                <w:lang w:val="en-US" w:eastAsia="zh-CN" w:bidi="ar-SA"/>
              </w:rPr>
              <w:t>、</w:t>
            </w:r>
            <w:r>
              <w:rPr>
                <w:rFonts w:hint="eastAsia" w:ascii="仿宋_GB2312" w:hAnsi="仿宋_GB2312" w:eastAsia="仿宋_GB2312" w:cs="仿宋_GB2312"/>
                <w:snapToGrid w:val="0"/>
                <w:color w:val="000000"/>
                <w:spacing w:val="-2"/>
                <w:sz w:val="28"/>
                <w:szCs w:val="28"/>
                <w:highlight w:val="none"/>
                <w:lang w:val="en-US" w:eastAsia="en-US" w:bidi="ar-SA"/>
              </w:rPr>
              <w:t>有关仪器设备图片、有关获奖证书和发表的重要论文等，支撑材料数量不超过</w:t>
            </w:r>
            <w:r>
              <w:rPr>
                <w:rFonts w:hint="eastAsia" w:ascii="Times New Roman" w:hAnsi="Times New Roman" w:eastAsia="仿宋_GB2312" w:cs="Times New Roman"/>
                <w:snapToGrid w:val="0"/>
                <w:color w:val="000000"/>
                <w:spacing w:val="-2"/>
                <w:sz w:val="28"/>
                <w:szCs w:val="28"/>
                <w:highlight w:val="none"/>
                <w:lang w:val="en-US" w:eastAsia="en-US" w:bidi="ar-SA"/>
              </w:rPr>
              <w:t>5</w:t>
            </w:r>
            <w:r>
              <w:rPr>
                <w:rFonts w:hint="eastAsia" w:ascii="仿宋_GB2312" w:hAnsi="仿宋_GB2312" w:eastAsia="仿宋_GB2312" w:cs="仿宋_GB2312"/>
                <w:snapToGrid w:val="0"/>
                <w:color w:val="000000"/>
                <w:spacing w:val="-2"/>
                <w:sz w:val="28"/>
                <w:szCs w:val="28"/>
                <w:highlight w:val="none"/>
                <w:lang w:val="en-US" w:eastAsia="en-US" w:bidi="ar-SA"/>
              </w:rPr>
              <w:t>项，相关材料扫描后以</w:t>
            </w:r>
            <w:r>
              <w:rPr>
                <w:rFonts w:hint="eastAsia" w:ascii="Times New Roman" w:hAnsi="Times New Roman" w:eastAsia="仿宋_GB2312" w:cs="Times New Roman"/>
                <w:snapToGrid w:val="0"/>
                <w:color w:val="000000"/>
                <w:spacing w:val="-2"/>
                <w:sz w:val="28"/>
                <w:szCs w:val="28"/>
                <w:highlight w:val="none"/>
                <w:lang w:val="en-US" w:eastAsia="en-US" w:bidi="ar-SA"/>
              </w:rPr>
              <w:t>pdf</w:t>
            </w:r>
            <w:r>
              <w:rPr>
                <w:rFonts w:hint="eastAsia" w:ascii="仿宋_GB2312" w:hAnsi="仿宋_GB2312" w:eastAsia="仿宋_GB2312" w:cs="仿宋_GB2312"/>
                <w:snapToGrid w:val="0"/>
                <w:color w:val="000000"/>
                <w:spacing w:val="-2"/>
                <w:sz w:val="28"/>
                <w:szCs w:val="28"/>
                <w:highlight w:val="none"/>
                <w:lang w:val="en-US" w:eastAsia="en-US" w:bidi="ar-SA"/>
              </w:rPr>
              <w:t>、图片和视频格式上传。如没有支撑材料，请填写“无”）</w:t>
            </w:r>
          </w:p>
          <w:p w14:paraId="6A12C3C6">
            <w:pPr>
              <w:pStyle w:val="16"/>
              <w:snapToGrid w:val="0"/>
              <w:ind w:firstLine="0" w:firstLineChars="0"/>
              <w:rPr>
                <w:rFonts w:hint="eastAsia" w:ascii="Times New Roman" w:hAnsi="Times New Roman" w:eastAsia="仿宋_GB2312" w:cs="Times New Roman"/>
                <w:snapToGrid w:val="0"/>
                <w:color w:val="000000"/>
                <w:spacing w:val="-2"/>
                <w:sz w:val="28"/>
                <w:szCs w:val="28"/>
                <w:highlight w:val="none"/>
                <w:lang w:val="en-US" w:eastAsia="en-US" w:bidi="ar-SA"/>
              </w:rPr>
            </w:pPr>
            <w:r>
              <w:rPr>
                <w:rFonts w:hint="eastAsia" w:ascii="Times New Roman" w:hAnsi="Times New Roman" w:eastAsia="仿宋_GB2312" w:cs="Times New Roman"/>
                <w:snapToGrid w:val="0"/>
                <w:color w:val="000000"/>
                <w:spacing w:val="-2"/>
                <w:sz w:val="28"/>
                <w:szCs w:val="28"/>
                <w:highlight w:val="none"/>
                <w:lang w:val="en-US" w:eastAsia="en-US" w:bidi="ar-SA"/>
              </w:rPr>
              <w:t>1.</w:t>
            </w:r>
          </w:p>
          <w:p w14:paraId="512A4324">
            <w:pPr>
              <w:pStyle w:val="16"/>
              <w:snapToGrid w:val="0"/>
              <w:ind w:firstLine="0" w:firstLineChars="0"/>
              <w:rPr>
                <w:rFonts w:hint="eastAsia" w:ascii="Times New Roman" w:hAnsi="Times New Roman" w:eastAsia="仿宋_GB2312" w:cs="Times New Roman"/>
                <w:snapToGrid w:val="0"/>
                <w:color w:val="000000"/>
                <w:spacing w:val="-2"/>
                <w:sz w:val="28"/>
                <w:szCs w:val="28"/>
                <w:highlight w:val="none"/>
                <w:lang w:val="en-US" w:eastAsia="en-US" w:bidi="ar-SA"/>
              </w:rPr>
            </w:pPr>
            <w:r>
              <w:rPr>
                <w:rFonts w:hint="eastAsia" w:ascii="Times New Roman" w:hAnsi="Times New Roman" w:eastAsia="仿宋_GB2312" w:cs="Times New Roman"/>
                <w:snapToGrid w:val="0"/>
                <w:color w:val="000000"/>
                <w:spacing w:val="-2"/>
                <w:sz w:val="28"/>
                <w:szCs w:val="28"/>
                <w:highlight w:val="none"/>
                <w:lang w:val="en-US" w:eastAsia="en-US" w:bidi="ar-SA"/>
              </w:rPr>
              <w:t>2.</w:t>
            </w:r>
          </w:p>
          <w:p w14:paraId="09BF8F76">
            <w:pPr>
              <w:pStyle w:val="16"/>
              <w:snapToGrid w:val="0"/>
              <w:ind w:firstLine="0" w:firstLineChars="0"/>
              <w:rPr>
                <w:rFonts w:hint="eastAsia" w:ascii="Times New Roman" w:hAnsi="Times New Roman" w:eastAsia="仿宋_GB2312" w:cs="Times New Roman"/>
                <w:snapToGrid w:val="0"/>
                <w:color w:val="000000"/>
                <w:spacing w:val="-2"/>
                <w:sz w:val="28"/>
                <w:szCs w:val="28"/>
                <w:highlight w:val="none"/>
                <w:lang w:val="en-US" w:eastAsia="en-US" w:bidi="ar-SA"/>
              </w:rPr>
            </w:pPr>
            <w:r>
              <w:rPr>
                <w:rFonts w:hint="eastAsia" w:ascii="Times New Roman" w:hAnsi="Times New Roman" w:eastAsia="仿宋_GB2312" w:cs="Times New Roman"/>
                <w:snapToGrid w:val="0"/>
                <w:color w:val="000000"/>
                <w:spacing w:val="-2"/>
                <w:sz w:val="28"/>
                <w:szCs w:val="28"/>
                <w:highlight w:val="none"/>
                <w:lang w:val="en-US" w:eastAsia="en-US" w:bidi="ar-SA"/>
              </w:rPr>
              <w:t>3.</w:t>
            </w:r>
          </w:p>
          <w:p w14:paraId="5ECE8D42">
            <w:pPr>
              <w:pStyle w:val="16"/>
              <w:snapToGrid w:val="0"/>
              <w:ind w:firstLine="0" w:firstLineChars="0"/>
              <w:rPr>
                <w:rFonts w:hint="eastAsia" w:ascii="Times New Roman" w:hAnsi="Times New Roman" w:eastAsia="仿宋_GB2312" w:cs="Times New Roman"/>
                <w:snapToGrid w:val="0"/>
                <w:color w:val="000000"/>
                <w:spacing w:val="-2"/>
                <w:sz w:val="28"/>
                <w:szCs w:val="28"/>
                <w:highlight w:val="none"/>
                <w:lang w:val="en-US" w:eastAsia="en-US" w:bidi="ar-SA"/>
              </w:rPr>
            </w:pPr>
            <w:r>
              <w:rPr>
                <w:rFonts w:hint="eastAsia" w:ascii="Times New Roman" w:hAnsi="Times New Roman" w:eastAsia="仿宋_GB2312" w:cs="Times New Roman"/>
                <w:snapToGrid w:val="0"/>
                <w:color w:val="000000"/>
                <w:spacing w:val="-2"/>
                <w:sz w:val="28"/>
                <w:szCs w:val="28"/>
                <w:highlight w:val="none"/>
                <w:lang w:val="en-US" w:eastAsia="en-US" w:bidi="ar-SA"/>
              </w:rPr>
              <w:t>4.</w:t>
            </w:r>
          </w:p>
          <w:p w14:paraId="399A506E">
            <w:pPr>
              <w:pStyle w:val="16"/>
              <w:snapToGrid w:val="0"/>
              <w:ind w:firstLine="0" w:firstLineChars="0"/>
              <w:rPr>
                <w:rFonts w:hint="eastAsia" w:ascii="仿宋_GB2312" w:hAnsi="仿宋_GB2312" w:eastAsia="仿宋_GB2312" w:cs="仿宋_GB2312"/>
                <w:sz w:val="28"/>
                <w:szCs w:val="28"/>
                <w:highlight w:val="none"/>
              </w:rPr>
            </w:pPr>
            <w:r>
              <w:rPr>
                <w:rFonts w:hint="eastAsia" w:ascii="Times New Roman" w:hAnsi="Times New Roman" w:eastAsia="仿宋_GB2312" w:cs="Times New Roman"/>
                <w:snapToGrid w:val="0"/>
                <w:color w:val="000000"/>
                <w:spacing w:val="-2"/>
                <w:sz w:val="28"/>
                <w:szCs w:val="28"/>
                <w:highlight w:val="none"/>
                <w:lang w:val="en-US" w:eastAsia="en-US" w:bidi="ar-SA"/>
              </w:rPr>
              <w:t>5.</w:t>
            </w:r>
          </w:p>
        </w:tc>
      </w:tr>
      <w:tr w14:paraId="26D2039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22" w:hRule="atLeast"/>
          <w:jc w:val="center"/>
        </w:trPr>
        <w:tc>
          <w:tcPr>
            <w:tcW w:w="9956" w:type="dxa"/>
            <w:gridSpan w:val="9"/>
            <w:tcBorders>
              <w:tl2br w:val="nil"/>
              <w:tr2bl w:val="nil"/>
            </w:tcBorders>
            <w:noWrap/>
            <w:vAlign w:val="center"/>
          </w:tcPr>
          <w:p w14:paraId="0B40DF9B">
            <w:pPr>
              <w:rPr>
                <w:rFonts w:hint="eastAsia" w:ascii="仿宋_GB2312" w:hAnsi="仿宋_GB2312" w:eastAsia="仿宋_GB2312" w:cs="仿宋_GB2312"/>
                <w:sz w:val="28"/>
                <w:szCs w:val="28"/>
                <w:highlight w:val="none"/>
              </w:rPr>
            </w:pPr>
          </w:p>
          <w:p w14:paraId="4E2C1302">
            <w:pPr>
              <w:ind w:firstLine="560" w:firstLineChars="200"/>
              <w:rPr>
                <w:rFonts w:hint="eastAsia" w:ascii="仿宋_GB2312" w:hAnsi="仿宋_GB2312" w:eastAsia="仿宋_GB2312" w:cs="仿宋_GB2312"/>
                <w:sz w:val="28"/>
                <w:szCs w:val="28"/>
                <w:highlight w:val="none"/>
              </w:rPr>
            </w:pPr>
          </w:p>
          <w:p w14:paraId="0DAA7CB8">
            <w:pPr>
              <w:ind w:firstLine="552" w:firstLineChars="200"/>
              <w:rPr>
                <w:rFonts w:hint="eastAsia" w:ascii="仿宋_GB2312" w:hAnsi="仿宋_GB2312" w:eastAsia="仿宋_GB2312" w:cs="仿宋_GB2312"/>
                <w:snapToGrid w:val="0"/>
                <w:color w:val="000000"/>
                <w:spacing w:val="-2"/>
                <w:sz w:val="28"/>
                <w:szCs w:val="28"/>
                <w:highlight w:val="none"/>
                <w:lang w:val="en-US" w:eastAsia="en-US" w:bidi="ar-SA"/>
              </w:rPr>
            </w:pPr>
            <w:r>
              <w:rPr>
                <w:rFonts w:hint="eastAsia" w:ascii="仿宋_GB2312" w:hAnsi="仿宋_GB2312" w:eastAsia="仿宋_GB2312" w:cs="仿宋_GB2312"/>
                <w:snapToGrid w:val="0"/>
                <w:color w:val="000000"/>
                <w:spacing w:val="-2"/>
                <w:sz w:val="28"/>
                <w:szCs w:val="28"/>
                <w:highlight w:val="none"/>
                <w:lang w:val="en-US" w:eastAsia="en-US" w:bidi="ar-SA"/>
              </w:rPr>
              <w:t xml:space="preserve">本人承诺以上申报内容的真实性，符合申报要求以及相关法律法规。 </w:t>
            </w:r>
          </w:p>
          <w:p w14:paraId="67ADA497">
            <w:pPr>
              <w:rPr>
                <w:rFonts w:hint="eastAsia" w:ascii="仿宋_GB2312" w:hAnsi="仿宋_GB2312" w:eastAsia="仿宋_GB2312" w:cs="仿宋_GB2312"/>
                <w:snapToGrid w:val="0"/>
                <w:color w:val="000000"/>
                <w:spacing w:val="-2"/>
                <w:sz w:val="28"/>
                <w:szCs w:val="28"/>
                <w:highlight w:val="none"/>
                <w:lang w:val="en-US" w:eastAsia="en-US" w:bidi="ar-SA"/>
              </w:rPr>
            </w:pPr>
          </w:p>
          <w:p w14:paraId="14FBBA8E">
            <w:pPr>
              <w:rPr>
                <w:rFonts w:hint="eastAsia" w:ascii="仿宋_GB2312" w:hAnsi="仿宋_GB2312" w:eastAsia="仿宋_GB2312" w:cs="仿宋_GB2312"/>
                <w:snapToGrid w:val="0"/>
                <w:color w:val="000000"/>
                <w:spacing w:val="-2"/>
                <w:sz w:val="28"/>
                <w:szCs w:val="28"/>
                <w:highlight w:val="none"/>
                <w:lang w:val="en-US" w:eastAsia="en-US" w:bidi="ar-SA"/>
              </w:rPr>
            </w:pPr>
          </w:p>
          <w:p w14:paraId="27CB8267">
            <w:pPr>
              <w:rPr>
                <w:rFonts w:hint="eastAsia" w:ascii="仿宋_GB2312" w:hAnsi="仿宋_GB2312" w:eastAsia="仿宋_GB2312" w:cs="仿宋_GB2312"/>
                <w:snapToGrid w:val="0"/>
                <w:color w:val="000000"/>
                <w:spacing w:val="-2"/>
                <w:sz w:val="28"/>
                <w:szCs w:val="28"/>
                <w:highlight w:val="none"/>
                <w:lang w:val="en-US" w:eastAsia="en-US" w:bidi="ar-SA"/>
              </w:rPr>
            </w:pPr>
          </w:p>
          <w:p w14:paraId="1FF83154">
            <w:pPr>
              <w:rPr>
                <w:rFonts w:hint="eastAsia" w:ascii="仿宋_GB2312" w:hAnsi="仿宋_GB2312" w:eastAsia="仿宋_GB2312" w:cs="仿宋_GB2312"/>
                <w:snapToGrid w:val="0"/>
                <w:color w:val="000000"/>
                <w:spacing w:val="-2"/>
                <w:sz w:val="28"/>
                <w:szCs w:val="28"/>
                <w:highlight w:val="none"/>
                <w:lang w:val="en-US" w:eastAsia="en-US" w:bidi="ar-SA"/>
              </w:rPr>
            </w:pPr>
          </w:p>
          <w:p w14:paraId="5C07BACF">
            <w:pPr>
              <w:pStyle w:val="8"/>
              <w:snapToGrid w:val="0"/>
              <w:spacing w:before="0" w:beforeAutospacing="0" w:after="0" w:afterAutospacing="0" w:line="560" w:lineRule="exact"/>
              <w:ind w:firstLine="6072" w:firstLineChars="2200"/>
              <w:jc w:val="both"/>
              <w:rPr>
                <w:rFonts w:hint="eastAsia" w:ascii="仿宋_GB2312" w:hAnsi="仿宋_GB2312" w:eastAsia="仿宋_GB2312" w:cs="仿宋_GB2312"/>
                <w:snapToGrid w:val="0"/>
                <w:color w:val="000000"/>
                <w:spacing w:val="-2"/>
                <w:sz w:val="28"/>
                <w:szCs w:val="28"/>
                <w:highlight w:val="none"/>
                <w:lang w:val="en-US" w:eastAsia="en-US" w:bidi="ar-SA"/>
              </w:rPr>
            </w:pPr>
            <w:r>
              <w:rPr>
                <w:rFonts w:hint="eastAsia" w:ascii="仿宋_GB2312" w:hAnsi="仿宋_GB2312" w:eastAsia="仿宋_GB2312" w:cs="仿宋_GB2312"/>
                <w:snapToGrid w:val="0"/>
                <w:color w:val="000000"/>
                <w:spacing w:val="-2"/>
                <w:sz w:val="28"/>
                <w:szCs w:val="28"/>
                <w:highlight w:val="none"/>
                <w:lang w:val="en-US" w:eastAsia="en-US" w:bidi="ar-SA"/>
              </w:rPr>
              <w:t>案例负责人签字：</w:t>
            </w:r>
          </w:p>
          <w:p w14:paraId="1FC55A87">
            <w:pPr>
              <w:pStyle w:val="8"/>
              <w:snapToGrid w:val="0"/>
              <w:spacing w:before="0" w:beforeAutospacing="0" w:after="0" w:afterAutospacing="0" w:line="560" w:lineRule="exact"/>
              <w:ind w:firstLine="4140" w:firstLineChars="1500"/>
              <w:jc w:val="both"/>
              <w:rPr>
                <w:rFonts w:hint="eastAsia" w:ascii="仿宋_GB2312" w:hAnsi="仿宋_GB2312" w:eastAsia="仿宋_GB2312" w:cs="仿宋_GB2312"/>
                <w:snapToGrid w:val="0"/>
                <w:color w:val="000000"/>
                <w:spacing w:val="-2"/>
                <w:sz w:val="28"/>
                <w:szCs w:val="28"/>
                <w:highlight w:val="none"/>
                <w:lang w:val="en-US" w:eastAsia="en-US" w:bidi="ar-SA"/>
              </w:rPr>
            </w:pPr>
          </w:p>
          <w:p w14:paraId="01453D2F">
            <w:pPr>
              <w:pStyle w:val="8"/>
              <w:spacing w:line="300" w:lineRule="exact"/>
              <w:ind w:firstLine="5055"/>
              <w:jc w:val="center"/>
              <w:rPr>
                <w:rFonts w:hint="eastAsia" w:ascii="仿宋_GB2312" w:hAnsi="仿宋_GB2312" w:eastAsia="仿宋_GB2312" w:cs="仿宋_GB2312"/>
                <w:snapToGrid w:val="0"/>
                <w:color w:val="000000"/>
                <w:spacing w:val="-2"/>
                <w:sz w:val="28"/>
                <w:szCs w:val="28"/>
                <w:highlight w:val="none"/>
                <w:lang w:val="en-US" w:eastAsia="en-US" w:bidi="ar-SA"/>
              </w:rPr>
            </w:pPr>
            <w:r>
              <w:rPr>
                <w:rFonts w:hint="eastAsia" w:ascii="仿宋_GB2312" w:hAnsi="仿宋_GB2312" w:eastAsia="仿宋_GB2312" w:cs="仿宋_GB2312"/>
                <w:snapToGrid w:val="0"/>
                <w:color w:val="000000"/>
                <w:spacing w:val="-2"/>
                <w:sz w:val="28"/>
                <w:szCs w:val="28"/>
                <w:highlight w:val="none"/>
                <w:lang w:val="en-US" w:eastAsia="en-US" w:bidi="ar-SA"/>
              </w:rPr>
              <w:t>年     月     日</w:t>
            </w:r>
          </w:p>
          <w:p w14:paraId="5C2CBB8F">
            <w:pPr>
              <w:pStyle w:val="8"/>
              <w:spacing w:line="300" w:lineRule="exact"/>
              <w:ind w:firstLine="5055"/>
              <w:jc w:val="center"/>
              <w:rPr>
                <w:rFonts w:hint="eastAsia" w:ascii="仿宋_GB2312" w:hAnsi="仿宋_GB2312" w:eastAsia="仿宋_GB2312" w:cs="仿宋_GB2312"/>
                <w:snapToGrid w:val="0"/>
                <w:color w:val="000000"/>
                <w:spacing w:val="-2"/>
                <w:sz w:val="28"/>
                <w:szCs w:val="28"/>
                <w:highlight w:val="none"/>
                <w:lang w:val="en-US" w:eastAsia="en-US" w:bidi="ar-SA"/>
              </w:rPr>
            </w:pPr>
          </w:p>
          <w:p w14:paraId="622EC7FD">
            <w:pPr>
              <w:pStyle w:val="8"/>
              <w:spacing w:line="300" w:lineRule="exact"/>
              <w:jc w:val="both"/>
              <w:rPr>
                <w:rFonts w:hint="eastAsia" w:ascii="仿宋_GB2312" w:hAnsi="仿宋_GB2312" w:eastAsia="仿宋_GB2312" w:cs="仿宋_GB2312"/>
                <w:snapToGrid w:val="0"/>
                <w:color w:val="000000"/>
                <w:spacing w:val="-2"/>
                <w:sz w:val="28"/>
                <w:szCs w:val="28"/>
                <w:highlight w:val="none"/>
                <w:lang w:val="en-US" w:eastAsia="en-US" w:bidi="ar-SA"/>
              </w:rPr>
            </w:pPr>
          </w:p>
        </w:tc>
      </w:tr>
    </w:tbl>
    <w:p w14:paraId="72EAD66B">
      <w:pPr>
        <w:spacing w:before="163" w:line="222" w:lineRule="auto"/>
        <w:rPr>
          <w:rFonts w:ascii="方正楷体_GB2312" w:hAnsi="方正楷体_GB2312" w:eastAsia="方正楷体_GB2312" w:cs="方正楷体_GB2312"/>
          <w:spacing w:val="-10"/>
          <w:sz w:val="31"/>
          <w:szCs w:val="31"/>
          <w:highlight w:val="none"/>
        </w:rPr>
      </w:pPr>
    </w:p>
    <w:p w14:paraId="410697DE">
      <w:pPr>
        <w:spacing w:before="163" w:line="222" w:lineRule="auto"/>
        <w:rPr>
          <w:rFonts w:ascii="方正楷体_GB2312" w:hAnsi="方正楷体_GB2312" w:eastAsia="方正楷体_GB2312" w:cs="方正楷体_GB2312"/>
          <w:spacing w:val="-10"/>
          <w:sz w:val="31"/>
          <w:szCs w:val="31"/>
          <w:highlight w:val="none"/>
        </w:rPr>
      </w:pPr>
    </w:p>
    <w:p w14:paraId="130499E2">
      <w:pPr>
        <w:spacing w:before="163" w:line="222" w:lineRule="auto"/>
        <w:rPr>
          <w:rFonts w:ascii="方正楷体_GB2312" w:hAnsi="方正楷体_GB2312" w:eastAsia="方正楷体_GB2312" w:cs="方正楷体_GB2312"/>
          <w:spacing w:val="-10"/>
          <w:sz w:val="31"/>
          <w:szCs w:val="31"/>
          <w:highlight w:val="none"/>
        </w:rPr>
      </w:pPr>
    </w:p>
    <w:p w14:paraId="497DA4B8">
      <w:pPr>
        <w:spacing w:before="163" w:line="222" w:lineRule="auto"/>
        <w:rPr>
          <w:rFonts w:ascii="方正楷体_GB2312" w:hAnsi="方正楷体_GB2312" w:eastAsia="方正楷体_GB2312" w:cs="方正楷体_GB2312"/>
          <w:spacing w:val="-10"/>
          <w:sz w:val="31"/>
          <w:szCs w:val="31"/>
          <w:highlight w:val="none"/>
        </w:rPr>
      </w:pPr>
    </w:p>
    <w:p w14:paraId="75B9FE76">
      <w:pPr>
        <w:keepNext w:val="0"/>
        <w:keepLines w:val="0"/>
        <w:pageBreakBefore w:val="0"/>
        <w:widowControl/>
        <w:kinsoku w:val="0"/>
        <w:wordWrap/>
        <w:overflowPunct/>
        <w:topLinePunct w:val="0"/>
        <w:autoSpaceDE w:val="0"/>
        <w:autoSpaceDN w:val="0"/>
        <w:bidi w:val="0"/>
        <w:adjustRightInd w:val="0"/>
        <w:snapToGrid w:val="0"/>
        <w:spacing w:before="163" w:line="240" w:lineRule="auto"/>
        <w:textAlignment w:val="baseline"/>
        <w:rPr>
          <w:rFonts w:hint="default" w:ascii="Times New Roman" w:hAnsi="Times New Roman" w:eastAsia="仿宋_GB2312" w:cs="Times New Roman"/>
          <w:spacing w:val="-10"/>
          <w:sz w:val="31"/>
          <w:szCs w:val="31"/>
          <w:highlight w:val="none"/>
          <w:lang w:val="en-US" w:eastAsia="zh-CN"/>
        </w:rPr>
      </w:pPr>
      <w:r>
        <w:rPr>
          <w:rFonts w:hint="eastAsia" w:ascii="仿宋_GB2312" w:hAnsi="仿宋_GB2312" w:eastAsia="仿宋_GB2312" w:cs="仿宋_GB2312"/>
          <w:spacing w:val="-10"/>
          <w:sz w:val="32"/>
          <w:szCs w:val="32"/>
          <w:highlight w:val="none"/>
        </w:rPr>
        <w:t>附</w:t>
      </w:r>
      <w:r>
        <w:rPr>
          <w:rFonts w:hint="default" w:ascii="Times New Roman" w:hAnsi="Times New Roman" w:eastAsia="仿宋_GB2312" w:cs="Times New Roman"/>
          <w:spacing w:val="-10"/>
          <w:sz w:val="31"/>
          <w:szCs w:val="31"/>
          <w:highlight w:val="none"/>
          <w:lang w:val="en-US" w:eastAsia="zh-CN"/>
        </w:rPr>
        <w:t>4：</w:t>
      </w:r>
    </w:p>
    <w:p w14:paraId="7AB04B80">
      <w:pPr>
        <w:keepNext w:val="0"/>
        <w:keepLines w:val="0"/>
        <w:pageBreakBefore w:val="0"/>
        <w:widowControl/>
        <w:kinsoku w:val="0"/>
        <w:wordWrap/>
        <w:overflowPunct/>
        <w:topLinePunct w:val="0"/>
        <w:autoSpaceDE w:val="0"/>
        <w:autoSpaceDN w:val="0"/>
        <w:bidi w:val="0"/>
        <w:adjustRightInd w:val="0"/>
        <w:snapToGrid w:val="0"/>
        <w:spacing w:before="101" w:after="0" w:afterLines="50" w:line="226" w:lineRule="auto"/>
        <w:jc w:val="center"/>
        <w:textAlignment w:val="baseline"/>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pacing w:val="9"/>
          <w:sz w:val="32"/>
          <w:szCs w:val="32"/>
          <w:highlight w:val="none"/>
          <w:lang w:eastAsia="zh-CN"/>
        </w:rPr>
        <w:t>高等教育</w:t>
      </w:r>
      <w:r>
        <w:rPr>
          <w:rFonts w:hint="eastAsia" w:ascii="仿宋_GB2312" w:hAnsi="仿宋_GB2312" w:eastAsia="仿宋_GB2312" w:cs="仿宋_GB2312"/>
          <w:b/>
          <w:bCs/>
          <w:spacing w:val="9"/>
          <w:sz w:val="32"/>
          <w:szCs w:val="32"/>
          <w:highlight w:val="none"/>
        </w:rPr>
        <w:t>专项案例推荐信</w:t>
      </w:r>
      <w:r>
        <w:rPr>
          <w:rFonts w:hint="eastAsia" w:ascii="仿宋_GB2312" w:hAnsi="仿宋_GB2312" w:eastAsia="仿宋_GB2312" w:cs="仿宋_GB2312"/>
          <w:b/>
          <w:bCs/>
          <w:spacing w:val="8"/>
          <w:sz w:val="32"/>
          <w:szCs w:val="32"/>
          <w:highlight w:val="none"/>
        </w:rPr>
        <w:t>息表</w:t>
      </w:r>
    </w:p>
    <w:p w14:paraId="47F14F3E">
      <w:pPr>
        <w:spacing w:line="44" w:lineRule="auto"/>
        <w:rPr>
          <w:rFonts w:ascii="Arial"/>
          <w:sz w:val="2"/>
          <w:highlight w:val="none"/>
        </w:rPr>
      </w:pPr>
    </w:p>
    <w:tbl>
      <w:tblPr>
        <w:tblStyle w:val="14"/>
        <w:tblW w:w="978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23"/>
        <w:gridCol w:w="1582"/>
        <w:gridCol w:w="962"/>
        <w:gridCol w:w="1271"/>
        <w:gridCol w:w="363"/>
        <w:gridCol w:w="486"/>
        <w:gridCol w:w="1276"/>
        <w:gridCol w:w="1020"/>
      </w:tblGrid>
      <w:tr w14:paraId="156A5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jc w:val="center"/>
        </w:trPr>
        <w:tc>
          <w:tcPr>
            <w:tcW w:w="2823" w:type="dxa"/>
            <w:tcBorders>
              <w:tl2br w:val="nil"/>
              <w:tr2bl w:val="nil"/>
            </w:tcBorders>
            <w:vAlign w:val="center"/>
          </w:tcPr>
          <w:p w14:paraId="42C4026B">
            <w:pPr>
              <w:pStyle w:val="15"/>
              <w:spacing w:before="115" w:line="216" w:lineRule="auto"/>
              <w:ind w:left="947"/>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rPr>
              <w:t>学校名称</w:t>
            </w:r>
          </w:p>
        </w:tc>
        <w:tc>
          <w:tcPr>
            <w:tcW w:w="6960" w:type="dxa"/>
            <w:gridSpan w:val="7"/>
            <w:tcBorders>
              <w:tl2br w:val="nil"/>
              <w:tr2bl w:val="nil"/>
            </w:tcBorders>
            <w:vAlign w:val="top"/>
          </w:tcPr>
          <w:p w14:paraId="499E7CDF">
            <w:pPr>
              <w:rPr>
                <w:rFonts w:hint="eastAsia" w:ascii="仿宋_GB2312" w:hAnsi="仿宋_GB2312" w:eastAsia="仿宋_GB2312" w:cs="仿宋_GB2312"/>
                <w:sz w:val="28"/>
                <w:szCs w:val="28"/>
                <w:highlight w:val="none"/>
              </w:rPr>
            </w:pPr>
          </w:p>
        </w:tc>
      </w:tr>
      <w:tr w14:paraId="09631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2823" w:type="dxa"/>
            <w:tcBorders>
              <w:tl2br w:val="nil"/>
              <w:tr2bl w:val="nil"/>
            </w:tcBorders>
            <w:vAlign w:val="center"/>
          </w:tcPr>
          <w:p w14:paraId="7D6A7497">
            <w:pPr>
              <w:pStyle w:val="15"/>
              <w:spacing w:before="107" w:line="213" w:lineRule="auto"/>
              <w:ind w:left="938"/>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4"/>
                <w:sz w:val="28"/>
                <w:szCs w:val="28"/>
                <w:highlight w:val="none"/>
              </w:rPr>
              <w:t>案例类型</w:t>
            </w:r>
          </w:p>
        </w:tc>
        <w:tc>
          <w:tcPr>
            <w:tcW w:w="6960" w:type="dxa"/>
            <w:gridSpan w:val="7"/>
            <w:tcBorders>
              <w:tl2br w:val="nil"/>
              <w:tr2bl w:val="nil"/>
            </w:tcBorders>
            <w:vAlign w:val="top"/>
          </w:tcPr>
          <w:p w14:paraId="45AFAE18">
            <w:pPr>
              <w:pStyle w:val="15"/>
              <w:spacing w:before="107" w:line="213" w:lineRule="auto"/>
              <w:rPr>
                <w:rFonts w:hint="eastAsia" w:ascii="仿宋_GB2312" w:hAnsi="仿宋_GB2312" w:eastAsia="仿宋_GB2312" w:cs="仿宋_GB2312"/>
                <w:color w:val="000000" w:themeColor="text1"/>
                <w:spacing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2"/>
                <w:sz w:val="28"/>
                <w:szCs w:val="28"/>
                <w:highlight w:val="none"/>
                <w14:textFill>
                  <w14:solidFill>
                    <w14:schemeClr w14:val="tx1"/>
                  </w14:solidFill>
                </w14:textFill>
              </w:rPr>
              <w:sym w:font="Wingdings 2" w:char="00A3"/>
            </w:r>
            <w:r>
              <w:rPr>
                <w:rFonts w:hint="eastAsia" w:ascii="仿宋_GB2312" w:hAnsi="仿宋_GB2312" w:eastAsia="仿宋_GB2312" w:cs="仿宋_GB2312"/>
                <w:color w:val="000000" w:themeColor="text1"/>
                <w:spacing w:val="-2"/>
                <w:sz w:val="28"/>
                <w:szCs w:val="28"/>
                <w:highlight w:val="none"/>
                <w14:textFill>
                  <w14:solidFill>
                    <w14:schemeClr w14:val="tx1"/>
                  </w14:solidFill>
                </w14:textFill>
              </w:rPr>
              <w:t>高校虚拟仿真实验教学案例</w:t>
            </w:r>
          </w:p>
          <w:p w14:paraId="21FFE893">
            <w:pPr>
              <w:pStyle w:val="15"/>
              <w:spacing w:before="107" w:line="213" w:lineRule="auto"/>
              <w:rPr>
                <w:rFonts w:hint="eastAsia" w:ascii="仿宋_GB2312" w:hAnsi="仿宋_GB2312" w:eastAsia="仿宋_GB2312" w:cs="仿宋_GB2312"/>
                <w:color w:val="000000" w:themeColor="text1"/>
                <w:spacing w:val="-2"/>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2"/>
                <w:sz w:val="28"/>
                <w:szCs w:val="28"/>
                <w:highlight w:val="none"/>
                <w:lang w:eastAsia="zh-CN"/>
                <w14:textFill>
                  <w14:solidFill>
                    <w14:schemeClr w14:val="tx1"/>
                  </w14:solidFill>
                </w14:textFill>
              </w:rPr>
              <w:sym w:font="Wingdings 2" w:char="00A3"/>
            </w:r>
            <w:r>
              <w:rPr>
                <w:rFonts w:hint="eastAsia" w:ascii="仿宋_GB2312" w:hAnsi="仿宋_GB2312" w:eastAsia="仿宋_GB2312" w:cs="仿宋_GB2312"/>
                <w:color w:val="000000" w:themeColor="text1"/>
                <w:spacing w:val="-2"/>
                <w:sz w:val="28"/>
                <w:szCs w:val="28"/>
                <w:highlight w:val="none"/>
                <w14:textFill>
                  <w14:solidFill>
                    <w14:schemeClr w14:val="tx1"/>
                  </w14:solidFill>
                </w14:textFill>
              </w:rPr>
              <w:t>高校虚拟仿真</w:t>
            </w:r>
            <w:r>
              <w:rPr>
                <w:rFonts w:hint="eastAsia" w:ascii="仿宋_GB2312" w:hAnsi="仿宋_GB2312" w:eastAsia="仿宋_GB2312" w:cs="仿宋_GB2312"/>
                <w:color w:val="000000" w:themeColor="text1"/>
                <w:spacing w:val="-2"/>
                <w:sz w:val="28"/>
                <w:szCs w:val="28"/>
                <w:highlight w:val="none"/>
                <w:lang w:val="en-US" w:eastAsia="zh-CN"/>
                <w14:textFill>
                  <w14:solidFill>
                    <w14:schemeClr w14:val="tx1"/>
                  </w14:solidFill>
                </w14:textFill>
              </w:rPr>
              <w:t>实验室管理案例</w:t>
            </w:r>
          </w:p>
          <w:p w14:paraId="6C0E4B4C">
            <w:pPr>
              <w:pStyle w:val="15"/>
              <w:spacing w:before="107" w:line="213" w:lineRule="auto"/>
              <w:rPr>
                <w:rFonts w:hint="eastAsia" w:ascii="仿宋_GB2312" w:hAnsi="仿宋_GB2312" w:eastAsia="仿宋_GB2312" w:cs="仿宋_GB2312"/>
                <w:color w:val="0000FF"/>
                <w:spacing w:val="-2"/>
                <w:sz w:val="28"/>
                <w:szCs w:val="28"/>
                <w:highlight w:val="none"/>
                <w:lang w:val="en-US"/>
              </w:rPr>
            </w:pPr>
            <w:r>
              <w:rPr>
                <w:rFonts w:hint="eastAsia" w:ascii="仿宋_GB2312" w:hAnsi="仿宋_GB2312" w:eastAsia="仿宋_GB2312" w:cs="仿宋_GB2312"/>
                <w:color w:val="000000" w:themeColor="text1"/>
                <w:spacing w:val="-2"/>
                <w:sz w:val="28"/>
                <w:szCs w:val="28"/>
                <w:highlight w:val="none"/>
                <w:lang w:val="en-US" w:eastAsia="en-US"/>
                <w14:textFill>
                  <w14:solidFill>
                    <w14:schemeClr w14:val="tx1"/>
                  </w14:solidFill>
                </w14:textFill>
              </w:rPr>
              <w:sym w:font="Wingdings 2" w:char="00A3"/>
            </w:r>
            <w:r>
              <w:rPr>
                <w:rFonts w:hint="eastAsia" w:ascii="仿宋_GB2312" w:hAnsi="仿宋_GB2312" w:eastAsia="仿宋_GB2312" w:cs="仿宋_GB2312"/>
                <w:color w:val="000000" w:themeColor="text1"/>
                <w:spacing w:val="-2"/>
                <w:sz w:val="28"/>
                <w:szCs w:val="28"/>
                <w:highlight w:val="none"/>
                <w:lang w:val="en-US" w:eastAsia="en-US"/>
                <w14:textFill>
                  <w14:solidFill>
                    <w14:schemeClr w14:val="tx1"/>
                  </w14:solidFill>
                </w14:textFill>
              </w:rPr>
              <w:t>高校</w:t>
            </w:r>
            <w:r>
              <w:rPr>
                <w:rFonts w:hint="eastAsia" w:ascii="仿宋_GB2312" w:hAnsi="仿宋_GB2312" w:eastAsia="仿宋_GB2312" w:cs="仿宋_GB2312"/>
                <w:color w:val="000000" w:themeColor="text1"/>
                <w:spacing w:val="-2"/>
                <w:sz w:val="28"/>
                <w:szCs w:val="28"/>
                <w:highlight w:val="none"/>
                <w:lang w:val="en-US" w:eastAsia="zh-CN"/>
                <w14:textFill>
                  <w14:solidFill>
                    <w14:schemeClr w14:val="tx1"/>
                  </w14:solidFill>
                </w14:textFill>
              </w:rPr>
              <w:t>大型仪器设备创新与应用案例</w:t>
            </w:r>
          </w:p>
        </w:tc>
      </w:tr>
      <w:tr w14:paraId="0A501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2823" w:type="dxa"/>
            <w:vMerge w:val="restart"/>
            <w:tcBorders>
              <w:tl2br w:val="nil"/>
              <w:tr2bl w:val="nil"/>
            </w:tcBorders>
            <w:vAlign w:val="center"/>
          </w:tcPr>
          <w:p w14:paraId="4EA0DA8D">
            <w:pPr>
              <w:pStyle w:val="15"/>
              <w:spacing w:before="78" w:line="214" w:lineRule="auto"/>
              <w:ind w:left="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校级活动负责人信息</w:t>
            </w:r>
          </w:p>
        </w:tc>
        <w:tc>
          <w:tcPr>
            <w:tcW w:w="1582" w:type="dxa"/>
            <w:tcBorders>
              <w:tl2br w:val="nil"/>
              <w:tr2bl w:val="nil"/>
            </w:tcBorders>
            <w:vAlign w:val="top"/>
          </w:tcPr>
          <w:p w14:paraId="10AEBBDD">
            <w:pPr>
              <w:pStyle w:val="15"/>
              <w:spacing w:before="109" w:line="216" w:lineRule="auto"/>
              <w:ind w:left="550"/>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姓名</w:t>
            </w:r>
          </w:p>
        </w:tc>
        <w:tc>
          <w:tcPr>
            <w:tcW w:w="962" w:type="dxa"/>
            <w:tcBorders>
              <w:tl2br w:val="nil"/>
              <w:tr2bl w:val="nil"/>
            </w:tcBorders>
            <w:vAlign w:val="top"/>
          </w:tcPr>
          <w:p w14:paraId="5961560B">
            <w:pPr>
              <w:rPr>
                <w:rFonts w:hint="eastAsia" w:ascii="仿宋_GB2312" w:hAnsi="仿宋_GB2312" w:eastAsia="仿宋_GB2312" w:cs="仿宋_GB2312"/>
                <w:sz w:val="28"/>
                <w:szCs w:val="28"/>
                <w:highlight w:val="none"/>
              </w:rPr>
            </w:pPr>
          </w:p>
        </w:tc>
        <w:tc>
          <w:tcPr>
            <w:tcW w:w="1271" w:type="dxa"/>
            <w:tcBorders>
              <w:tl2br w:val="nil"/>
              <w:tr2bl w:val="nil"/>
            </w:tcBorders>
            <w:vAlign w:val="top"/>
          </w:tcPr>
          <w:p w14:paraId="7E70300F">
            <w:pPr>
              <w:pStyle w:val="15"/>
              <w:spacing w:before="109" w:line="214" w:lineRule="auto"/>
              <w:ind w:left="401"/>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8"/>
                <w:sz w:val="28"/>
                <w:szCs w:val="28"/>
                <w:highlight w:val="none"/>
              </w:rPr>
              <w:t>性别</w:t>
            </w:r>
          </w:p>
        </w:tc>
        <w:tc>
          <w:tcPr>
            <w:tcW w:w="849" w:type="dxa"/>
            <w:gridSpan w:val="2"/>
            <w:tcBorders>
              <w:tl2br w:val="nil"/>
              <w:tr2bl w:val="nil"/>
            </w:tcBorders>
            <w:vAlign w:val="top"/>
          </w:tcPr>
          <w:p w14:paraId="3F7F7EBF">
            <w:pPr>
              <w:rPr>
                <w:rFonts w:hint="eastAsia" w:ascii="仿宋_GB2312" w:hAnsi="仿宋_GB2312" w:eastAsia="仿宋_GB2312" w:cs="仿宋_GB2312"/>
                <w:sz w:val="28"/>
                <w:szCs w:val="28"/>
                <w:highlight w:val="none"/>
              </w:rPr>
            </w:pPr>
          </w:p>
        </w:tc>
        <w:tc>
          <w:tcPr>
            <w:tcW w:w="1276" w:type="dxa"/>
            <w:tcBorders>
              <w:tl2br w:val="nil"/>
              <w:tr2bl w:val="nil"/>
            </w:tcBorders>
            <w:vAlign w:val="top"/>
          </w:tcPr>
          <w:p w14:paraId="2506207C">
            <w:pPr>
              <w:pStyle w:val="15"/>
              <w:spacing w:before="109" w:line="216" w:lineRule="auto"/>
              <w:ind w:left="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3"/>
                <w:sz w:val="28"/>
                <w:szCs w:val="28"/>
                <w:highlight w:val="none"/>
              </w:rPr>
              <w:t>所在部门</w:t>
            </w:r>
          </w:p>
        </w:tc>
        <w:tc>
          <w:tcPr>
            <w:tcW w:w="1020" w:type="dxa"/>
            <w:tcBorders>
              <w:tl2br w:val="nil"/>
              <w:tr2bl w:val="nil"/>
            </w:tcBorders>
            <w:vAlign w:val="top"/>
          </w:tcPr>
          <w:p w14:paraId="79CC253E">
            <w:pPr>
              <w:rPr>
                <w:rFonts w:hint="eastAsia" w:ascii="仿宋_GB2312" w:hAnsi="仿宋_GB2312" w:eastAsia="仿宋_GB2312" w:cs="仿宋_GB2312"/>
                <w:sz w:val="28"/>
                <w:szCs w:val="28"/>
                <w:highlight w:val="none"/>
              </w:rPr>
            </w:pPr>
          </w:p>
        </w:tc>
      </w:tr>
      <w:tr w14:paraId="1EAAC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2823" w:type="dxa"/>
            <w:vMerge w:val="continue"/>
            <w:tcBorders>
              <w:tl2br w:val="nil"/>
              <w:tr2bl w:val="nil"/>
            </w:tcBorders>
            <w:vAlign w:val="top"/>
          </w:tcPr>
          <w:p w14:paraId="53643915">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463D4C6E">
            <w:pPr>
              <w:pStyle w:val="15"/>
              <w:spacing w:before="108" w:line="214" w:lineRule="auto"/>
              <w:ind w:left="287"/>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职务/职称</w:t>
            </w:r>
          </w:p>
        </w:tc>
        <w:tc>
          <w:tcPr>
            <w:tcW w:w="962" w:type="dxa"/>
            <w:tcBorders>
              <w:tl2br w:val="nil"/>
              <w:tr2bl w:val="nil"/>
            </w:tcBorders>
            <w:vAlign w:val="top"/>
          </w:tcPr>
          <w:p w14:paraId="4449A7DB">
            <w:pPr>
              <w:rPr>
                <w:rFonts w:hint="eastAsia" w:ascii="仿宋_GB2312" w:hAnsi="仿宋_GB2312" w:eastAsia="仿宋_GB2312" w:cs="仿宋_GB2312"/>
                <w:sz w:val="28"/>
                <w:szCs w:val="28"/>
                <w:highlight w:val="none"/>
              </w:rPr>
            </w:pPr>
          </w:p>
        </w:tc>
        <w:tc>
          <w:tcPr>
            <w:tcW w:w="1271" w:type="dxa"/>
            <w:tcBorders>
              <w:tl2br w:val="nil"/>
              <w:tr2bl w:val="nil"/>
            </w:tcBorders>
            <w:vAlign w:val="top"/>
          </w:tcPr>
          <w:p w14:paraId="1A041289">
            <w:pPr>
              <w:pStyle w:val="15"/>
              <w:spacing w:before="109" w:line="214" w:lineRule="auto"/>
              <w:ind w:left="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手机号码</w:t>
            </w:r>
          </w:p>
        </w:tc>
        <w:tc>
          <w:tcPr>
            <w:tcW w:w="3145" w:type="dxa"/>
            <w:gridSpan w:val="4"/>
            <w:tcBorders>
              <w:tl2br w:val="nil"/>
              <w:tr2bl w:val="nil"/>
            </w:tcBorders>
            <w:vAlign w:val="top"/>
          </w:tcPr>
          <w:p w14:paraId="5C1EA564">
            <w:pPr>
              <w:rPr>
                <w:rFonts w:hint="eastAsia" w:ascii="仿宋_GB2312" w:hAnsi="仿宋_GB2312" w:eastAsia="仿宋_GB2312" w:cs="仿宋_GB2312"/>
                <w:sz w:val="28"/>
                <w:szCs w:val="28"/>
                <w:highlight w:val="none"/>
              </w:rPr>
            </w:pPr>
          </w:p>
        </w:tc>
      </w:tr>
      <w:tr w14:paraId="1C7E9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jc w:val="center"/>
        </w:trPr>
        <w:tc>
          <w:tcPr>
            <w:tcW w:w="2823" w:type="dxa"/>
            <w:vMerge w:val="continue"/>
            <w:tcBorders>
              <w:tl2br w:val="nil"/>
              <w:tr2bl w:val="nil"/>
            </w:tcBorders>
            <w:vAlign w:val="top"/>
          </w:tcPr>
          <w:p w14:paraId="3D38528D">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04616BE5">
            <w:pPr>
              <w:pStyle w:val="15"/>
              <w:spacing w:before="106" w:line="217" w:lineRule="auto"/>
              <w:ind w:left="426"/>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微信号</w:t>
            </w:r>
          </w:p>
        </w:tc>
        <w:tc>
          <w:tcPr>
            <w:tcW w:w="2233" w:type="dxa"/>
            <w:gridSpan w:val="2"/>
            <w:tcBorders>
              <w:tl2br w:val="nil"/>
              <w:tr2bl w:val="nil"/>
            </w:tcBorders>
            <w:vAlign w:val="top"/>
          </w:tcPr>
          <w:p w14:paraId="1CA18B8F">
            <w:pPr>
              <w:rPr>
                <w:rFonts w:hint="eastAsia" w:ascii="仿宋_GB2312" w:hAnsi="仿宋_GB2312" w:eastAsia="仿宋_GB2312" w:cs="仿宋_GB2312"/>
                <w:sz w:val="28"/>
                <w:szCs w:val="28"/>
                <w:highlight w:val="none"/>
              </w:rPr>
            </w:pPr>
          </w:p>
        </w:tc>
        <w:tc>
          <w:tcPr>
            <w:tcW w:w="849" w:type="dxa"/>
            <w:gridSpan w:val="2"/>
            <w:tcBorders>
              <w:tl2br w:val="nil"/>
              <w:tr2bl w:val="nil"/>
            </w:tcBorders>
            <w:vAlign w:val="top"/>
          </w:tcPr>
          <w:p w14:paraId="2AC7E179">
            <w:pPr>
              <w:pStyle w:val="15"/>
              <w:spacing w:before="110" w:line="214" w:lineRule="auto"/>
              <w:ind w:left="204"/>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0"/>
                <w:sz w:val="28"/>
                <w:szCs w:val="28"/>
                <w:highlight w:val="none"/>
              </w:rPr>
              <w:t>邮箱</w:t>
            </w:r>
          </w:p>
        </w:tc>
        <w:tc>
          <w:tcPr>
            <w:tcW w:w="2296" w:type="dxa"/>
            <w:gridSpan w:val="2"/>
            <w:tcBorders>
              <w:tl2br w:val="nil"/>
              <w:tr2bl w:val="nil"/>
            </w:tcBorders>
            <w:vAlign w:val="top"/>
          </w:tcPr>
          <w:p w14:paraId="78CEC3CF">
            <w:pPr>
              <w:rPr>
                <w:rFonts w:hint="eastAsia" w:ascii="仿宋_GB2312" w:hAnsi="仿宋_GB2312" w:eastAsia="仿宋_GB2312" w:cs="仿宋_GB2312"/>
                <w:sz w:val="28"/>
                <w:szCs w:val="28"/>
                <w:highlight w:val="none"/>
              </w:rPr>
            </w:pPr>
          </w:p>
        </w:tc>
      </w:tr>
      <w:tr w14:paraId="78DA2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jc w:val="center"/>
        </w:trPr>
        <w:tc>
          <w:tcPr>
            <w:tcW w:w="9783" w:type="dxa"/>
            <w:gridSpan w:val="8"/>
            <w:tcBorders>
              <w:tl2br w:val="nil"/>
              <w:tr2bl w:val="nil"/>
            </w:tcBorders>
            <w:vAlign w:val="top"/>
          </w:tcPr>
          <w:p w14:paraId="7E37F68D">
            <w:pPr>
              <w:pStyle w:val="15"/>
              <w:spacing w:before="35" w:line="214" w:lineRule="auto"/>
              <w:ind w:left="4172"/>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推荐案例列表</w:t>
            </w:r>
          </w:p>
        </w:tc>
      </w:tr>
      <w:tr w14:paraId="119ED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jc w:val="center"/>
        </w:trPr>
        <w:tc>
          <w:tcPr>
            <w:tcW w:w="2823" w:type="dxa"/>
            <w:tcBorders>
              <w:tl2br w:val="nil"/>
              <w:tr2bl w:val="nil"/>
            </w:tcBorders>
            <w:vAlign w:val="top"/>
          </w:tcPr>
          <w:p w14:paraId="539A7CA6">
            <w:pPr>
              <w:pStyle w:val="15"/>
              <w:spacing w:before="115" w:line="214" w:lineRule="auto"/>
              <w:ind w:left="938"/>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4"/>
                <w:sz w:val="28"/>
                <w:szCs w:val="28"/>
                <w:highlight w:val="none"/>
              </w:rPr>
              <w:t>案例名称</w:t>
            </w:r>
          </w:p>
        </w:tc>
        <w:tc>
          <w:tcPr>
            <w:tcW w:w="1582" w:type="dxa"/>
            <w:tcBorders>
              <w:tl2br w:val="nil"/>
              <w:tr2bl w:val="nil"/>
            </w:tcBorders>
            <w:vAlign w:val="top"/>
          </w:tcPr>
          <w:p w14:paraId="0CC7DDD2">
            <w:pPr>
              <w:pStyle w:val="15"/>
              <w:spacing w:before="110" w:line="214" w:lineRule="auto"/>
              <w:ind w:left="0" w:firstLine="0" w:firstLineChars="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4"/>
                <w:sz w:val="28"/>
                <w:szCs w:val="28"/>
                <w:highlight w:val="none"/>
              </w:rPr>
              <w:t>案例负责人</w:t>
            </w:r>
          </w:p>
        </w:tc>
        <w:tc>
          <w:tcPr>
            <w:tcW w:w="2596" w:type="dxa"/>
            <w:gridSpan w:val="3"/>
            <w:tcBorders>
              <w:tl2br w:val="nil"/>
              <w:tr2bl w:val="nil"/>
            </w:tcBorders>
            <w:vAlign w:val="top"/>
          </w:tcPr>
          <w:p w14:paraId="4CF18850">
            <w:pPr>
              <w:pStyle w:val="15"/>
              <w:spacing w:before="114" w:line="214" w:lineRule="auto"/>
              <w:ind w:left="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职称/职务</w:t>
            </w:r>
          </w:p>
        </w:tc>
        <w:tc>
          <w:tcPr>
            <w:tcW w:w="2782" w:type="dxa"/>
            <w:gridSpan w:val="3"/>
            <w:tcBorders>
              <w:tl2br w:val="nil"/>
              <w:tr2bl w:val="nil"/>
            </w:tcBorders>
            <w:vAlign w:val="top"/>
          </w:tcPr>
          <w:p w14:paraId="2D6E7E01">
            <w:pPr>
              <w:pStyle w:val="15"/>
              <w:spacing w:before="114" w:line="214" w:lineRule="auto"/>
              <w:ind w:left="913"/>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3"/>
                <w:sz w:val="28"/>
                <w:szCs w:val="28"/>
                <w:highlight w:val="none"/>
              </w:rPr>
              <w:t>联系方式</w:t>
            </w:r>
          </w:p>
        </w:tc>
      </w:tr>
      <w:tr w14:paraId="469E3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2823" w:type="dxa"/>
            <w:tcBorders>
              <w:tl2br w:val="nil"/>
              <w:tr2bl w:val="nil"/>
            </w:tcBorders>
            <w:vAlign w:val="top"/>
          </w:tcPr>
          <w:p w14:paraId="2DC18E9D">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49EDEEB4">
            <w:pPr>
              <w:rPr>
                <w:rFonts w:hint="eastAsia" w:ascii="仿宋_GB2312" w:hAnsi="仿宋_GB2312" w:eastAsia="仿宋_GB2312" w:cs="仿宋_GB2312"/>
                <w:sz w:val="28"/>
                <w:szCs w:val="28"/>
                <w:highlight w:val="none"/>
              </w:rPr>
            </w:pPr>
          </w:p>
        </w:tc>
        <w:tc>
          <w:tcPr>
            <w:tcW w:w="2596" w:type="dxa"/>
            <w:gridSpan w:val="3"/>
            <w:tcBorders>
              <w:tl2br w:val="nil"/>
              <w:tr2bl w:val="nil"/>
            </w:tcBorders>
            <w:vAlign w:val="top"/>
          </w:tcPr>
          <w:p w14:paraId="702F6673">
            <w:pPr>
              <w:rPr>
                <w:rFonts w:hint="eastAsia" w:ascii="仿宋_GB2312" w:hAnsi="仿宋_GB2312" w:eastAsia="仿宋_GB2312" w:cs="仿宋_GB2312"/>
                <w:sz w:val="28"/>
                <w:szCs w:val="28"/>
                <w:highlight w:val="none"/>
              </w:rPr>
            </w:pPr>
          </w:p>
        </w:tc>
        <w:tc>
          <w:tcPr>
            <w:tcW w:w="2782" w:type="dxa"/>
            <w:gridSpan w:val="3"/>
            <w:tcBorders>
              <w:tl2br w:val="nil"/>
              <w:tr2bl w:val="nil"/>
            </w:tcBorders>
            <w:vAlign w:val="top"/>
          </w:tcPr>
          <w:p w14:paraId="4DC09AEF">
            <w:pPr>
              <w:rPr>
                <w:rFonts w:hint="eastAsia" w:ascii="仿宋_GB2312" w:hAnsi="仿宋_GB2312" w:eastAsia="仿宋_GB2312" w:cs="仿宋_GB2312"/>
                <w:sz w:val="28"/>
                <w:szCs w:val="28"/>
                <w:highlight w:val="none"/>
              </w:rPr>
            </w:pPr>
          </w:p>
        </w:tc>
      </w:tr>
      <w:tr w14:paraId="0AF31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jc w:val="center"/>
        </w:trPr>
        <w:tc>
          <w:tcPr>
            <w:tcW w:w="2823" w:type="dxa"/>
            <w:tcBorders>
              <w:tl2br w:val="nil"/>
              <w:tr2bl w:val="nil"/>
            </w:tcBorders>
            <w:vAlign w:val="top"/>
          </w:tcPr>
          <w:p w14:paraId="0FB6663F">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12ED94B6">
            <w:pPr>
              <w:rPr>
                <w:rFonts w:hint="eastAsia" w:ascii="仿宋_GB2312" w:hAnsi="仿宋_GB2312" w:eastAsia="仿宋_GB2312" w:cs="仿宋_GB2312"/>
                <w:sz w:val="28"/>
                <w:szCs w:val="28"/>
                <w:highlight w:val="none"/>
              </w:rPr>
            </w:pPr>
          </w:p>
        </w:tc>
        <w:tc>
          <w:tcPr>
            <w:tcW w:w="2596" w:type="dxa"/>
            <w:gridSpan w:val="3"/>
            <w:tcBorders>
              <w:tl2br w:val="nil"/>
              <w:tr2bl w:val="nil"/>
            </w:tcBorders>
            <w:vAlign w:val="top"/>
          </w:tcPr>
          <w:p w14:paraId="0768EAAB">
            <w:pPr>
              <w:rPr>
                <w:rFonts w:hint="eastAsia" w:ascii="仿宋_GB2312" w:hAnsi="仿宋_GB2312" w:eastAsia="仿宋_GB2312" w:cs="仿宋_GB2312"/>
                <w:sz w:val="28"/>
                <w:szCs w:val="28"/>
                <w:highlight w:val="none"/>
              </w:rPr>
            </w:pPr>
          </w:p>
        </w:tc>
        <w:tc>
          <w:tcPr>
            <w:tcW w:w="2782" w:type="dxa"/>
            <w:gridSpan w:val="3"/>
            <w:tcBorders>
              <w:tl2br w:val="nil"/>
              <w:tr2bl w:val="nil"/>
            </w:tcBorders>
            <w:vAlign w:val="top"/>
          </w:tcPr>
          <w:p w14:paraId="62D0129E">
            <w:pPr>
              <w:rPr>
                <w:rFonts w:hint="eastAsia" w:ascii="仿宋_GB2312" w:hAnsi="仿宋_GB2312" w:eastAsia="仿宋_GB2312" w:cs="仿宋_GB2312"/>
                <w:sz w:val="28"/>
                <w:szCs w:val="28"/>
                <w:highlight w:val="none"/>
              </w:rPr>
            </w:pPr>
          </w:p>
        </w:tc>
      </w:tr>
      <w:tr w14:paraId="620B4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jc w:val="center"/>
        </w:trPr>
        <w:tc>
          <w:tcPr>
            <w:tcW w:w="2823" w:type="dxa"/>
            <w:tcBorders>
              <w:tl2br w:val="nil"/>
              <w:tr2bl w:val="nil"/>
            </w:tcBorders>
            <w:vAlign w:val="top"/>
          </w:tcPr>
          <w:p w14:paraId="39FE1FFF">
            <w:pPr>
              <w:rPr>
                <w:rFonts w:hint="eastAsia" w:ascii="仿宋_GB2312" w:hAnsi="仿宋_GB2312" w:eastAsia="仿宋_GB2312" w:cs="仿宋_GB2312"/>
                <w:sz w:val="28"/>
                <w:szCs w:val="28"/>
                <w:highlight w:val="none"/>
              </w:rPr>
            </w:pPr>
          </w:p>
        </w:tc>
        <w:tc>
          <w:tcPr>
            <w:tcW w:w="1582" w:type="dxa"/>
            <w:tcBorders>
              <w:tl2br w:val="nil"/>
              <w:tr2bl w:val="nil"/>
            </w:tcBorders>
            <w:vAlign w:val="top"/>
          </w:tcPr>
          <w:p w14:paraId="189ACAEB">
            <w:pPr>
              <w:rPr>
                <w:rFonts w:hint="eastAsia" w:ascii="仿宋_GB2312" w:hAnsi="仿宋_GB2312" w:eastAsia="仿宋_GB2312" w:cs="仿宋_GB2312"/>
                <w:sz w:val="28"/>
                <w:szCs w:val="28"/>
                <w:highlight w:val="none"/>
              </w:rPr>
            </w:pPr>
          </w:p>
        </w:tc>
        <w:tc>
          <w:tcPr>
            <w:tcW w:w="2596" w:type="dxa"/>
            <w:gridSpan w:val="3"/>
            <w:tcBorders>
              <w:tl2br w:val="nil"/>
              <w:tr2bl w:val="nil"/>
            </w:tcBorders>
            <w:vAlign w:val="top"/>
          </w:tcPr>
          <w:p w14:paraId="2354A302">
            <w:pPr>
              <w:rPr>
                <w:rFonts w:hint="eastAsia" w:ascii="仿宋_GB2312" w:hAnsi="仿宋_GB2312" w:eastAsia="仿宋_GB2312" w:cs="仿宋_GB2312"/>
                <w:sz w:val="28"/>
                <w:szCs w:val="28"/>
                <w:highlight w:val="none"/>
              </w:rPr>
            </w:pPr>
          </w:p>
        </w:tc>
        <w:tc>
          <w:tcPr>
            <w:tcW w:w="2782" w:type="dxa"/>
            <w:gridSpan w:val="3"/>
            <w:tcBorders>
              <w:tl2br w:val="nil"/>
              <w:tr2bl w:val="nil"/>
            </w:tcBorders>
            <w:vAlign w:val="top"/>
          </w:tcPr>
          <w:p w14:paraId="48306312">
            <w:pPr>
              <w:rPr>
                <w:rFonts w:hint="eastAsia" w:ascii="仿宋_GB2312" w:hAnsi="仿宋_GB2312" w:eastAsia="仿宋_GB2312" w:cs="仿宋_GB2312"/>
                <w:sz w:val="28"/>
                <w:szCs w:val="28"/>
                <w:highlight w:val="none"/>
              </w:rPr>
            </w:pPr>
          </w:p>
        </w:tc>
      </w:tr>
      <w:tr w14:paraId="1C50C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jc w:val="center"/>
        </w:trPr>
        <w:tc>
          <w:tcPr>
            <w:tcW w:w="2823" w:type="dxa"/>
            <w:tcBorders>
              <w:tl2br w:val="nil"/>
              <w:tr2bl w:val="nil"/>
            </w:tcBorders>
            <w:vAlign w:val="top"/>
          </w:tcPr>
          <w:p w14:paraId="27AB4AAC">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w:t>
            </w:r>
          </w:p>
        </w:tc>
        <w:tc>
          <w:tcPr>
            <w:tcW w:w="1582" w:type="dxa"/>
            <w:tcBorders>
              <w:tl2br w:val="nil"/>
              <w:tr2bl w:val="nil"/>
            </w:tcBorders>
            <w:vAlign w:val="top"/>
          </w:tcPr>
          <w:p w14:paraId="5747D94D">
            <w:pPr>
              <w:rPr>
                <w:rFonts w:hint="eastAsia" w:ascii="仿宋_GB2312" w:hAnsi="仿宋_GB2312" w:eastAsia="仿宋_GB2312" w:cs="仿宋_GB2312"/>
                <w:sz w:val="28"/>
                <w:szCs w:val="28"/>
                <w:highlight w:val="none"/>
              </w:rPr>
            </w:pPr>
          </w:p>
        </w:tc>
        <w:tc>
          <w:tcPr>
            <w:tcW w:w="2596" w:type="dxa"/>
            <w:gridSpan w:val="3"/>
            <w:tcBorders>
              <w:tl2br w:val="nil"/>
              <w:tr2bl w:val="nil"/>
            </w:tcBorders>
            <w:vAlign w:val="top"/>
          </w:tcPr>
          <w:p w14:paraId="091226A1">
            <w:pPr>
              <w:rPr>
                <w:rFonts w:hint="eastAsia" w:ascii="仿宋_GB2312" w:hAnsi="仿宋_GB2312" w:eastAsia="仿宋_GB2312" w:cs="仿宋_GB2312"/>
                <w:sz w:val="28"/>
                <w:szCs w:val="28"/>
                <w:highlight w:val="none"/>
              </w:rPr>
            </w:pPr>
          </w:p>
        </w:tc>
        <w:tc>
          <w:tcPr>
            <w:tcW w:w="2782" w:type="dxa"/>
            <w:gridSpan w:val="3"/>
            <w:tcBorders>
              <w:tl2br w:val="nil"/>
              <w:tr2bl w:val="nil"/>
            </w:tcBorders>
            <w:vAlign w:val="top"/>
          </w:tcPr>
          <w:p w14:paraId="514F12CE">
            <w:pPr>
              <w:rPr>
                <w:rFonts w:hint="eastAsia" w:ascii="仿宋_GB2312" w:hAnsi="仿宋_GB2312" w:eastAsia="仿宋_GB2312" w:cs="仿宋_GB2312"/>
                <w:sz w:val="28"/>
                <w:szCs w:val="28"/>
                <w:highlight w:val="none"/>
              </w:rPr>
            </w:pPr>
          </w:p>
        </w:tc>
      </w:tr>
      <w:tr w14:paraId="2F8AD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9783" w:type="dxa"/>
            <w:gridSpan w:val="8"/>
            <w:tcBorders>
              <w:tl2br w:val="nil"/>
              <w:tr2bl w:val="nil"/>
            </w:tcBorders>
            <w:vAlign w:val="top"/>
          </w:tcPr>
          <w:p w14:paraId="207703FF">
            <w:pPr>
              <w:spacing w:line="297" w:lineRule="auto"/>
              <w:rPr>
                <w:rFonts w:hint="eastAsia" w:ascii="仿宋_GB2312" w:hAnsi="仿宋_GB2312" w:eastAsia="仿宋_GB2312" w:cs="仿宋_GB2312"/>
                <w:sz w:val="28"/>
                <w:szCs w:val="28"/>
                <w:highlight w:val="none"/>
              </w:rPr>
            </w:pPr>
          </w:p>
          <w:p w14:paraId="1A6B8B2F">
            <w:pPr>
              <w:pStyle w:val="15"/>
              <w:spacing w:before="78" w:line="214" w:lineRule="auto"/>
              <w:ind w:leftChars="200"/>
              <w:rPr>
                <w:rFonts w:hint="eastAsia" w:ascii="仿宋_GB2312" w:hAnsi="仿宋_GB2312" w:eastAsia="仿宋_GB2312" w:cs="仿宋_GB2312"/>
                <w:spacing w:val="-1"/>
                <w:sz w:val="28"/>
                <w:szCs w:val="28"/>
                <w:highlight w:val="none"/>
              </w:rPr>
            </w:pPr>
          </w:p>
          <w:p w14:paraId="0C189F81">
            <w:pPr>
              <w:pStyle w:val="15"/>
              <w:spacing w:before="78" w:line="214" w:lineRule="auto"/>
              <w:ind w:leftChars="200"/>
              <w:rPr>
                <w:rFonts w:hint="eastAsia" w:ascii="仿宋_GB2312" w:hAnsi="仿宋_GB2312" w:eastAsia="仿宋_GB2312" w:cs="仿宋_GB2312"/>
                <w:spacing w:val="-1"/>
                <w:sz w:val="28"/>
                <w:szCs w:val="28"/>
                <w:highlight w:val="none"/>
              </w:rPr>
            </w:pPr>
          </w:p>
          <w:p w14:paraId="0EB07575">
            <w:pPr>
              <w:pStyle w:val="15"/>
              <w:spacing w:before="78" w:line="214" w:lineRule="auto"/>
              <w:ind w:leftChars="200"/>
              <w:rPr>
                <w:rFonts w:hint="eastAsia" w:ascii="仿宋_GB2312" w:hAnsi="仿宋_GB2312" w:eastAsia="仿宋_GB2312" w:cs="仿宋_GB2312"/>
                <w:spacing w:val="-1"/>
                <w:sz w:val="28"/>
                <w:szCs w:val="28"/>
                <w:highlight w:val="none"/>
              </w:rPr>
            </w:pPr>
          </w:p>
          <w:p w14:paraId="59228650">
            <w:pPr>
              <w:pStyle w:val="15"/>
              <w:spacing w:before="78" w:line="214" w:lineRule="auto"/>
              <w:ind w:leftChars="200"/>
              <w:rPr>
                <w:rFonts w:hint="eastAsia" w:ascii="仿宋_GB2312" w:hAnsi="仿宋_GB2312" w:eastAsia="仿宋_GB2312" w:cs="仿宋_GB2312"/>
                <w:spacing w:val="-1"/>
                <w:sz w:val="28"/>
                <w:szCs w:val="28"/>
                <w:highlight w:val="none"/>
              </w:rPr>
            </w:pPr>
          </w:p>
          <w:p w14:paraId="142FC381">
            <w:pPr>
              <w:pStyle w:val="15"/>
              <w:spacing w:before="78" w:line="214" w:lineRule="auto"/>
              <w:ind w:left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
                <w:sz w:val="28"/>
                <w:szCs w:val="28"/>
                <w:highlight w:val="none"/>
              </w:rPr>
              <w:t>经学校审核，以上申报内容符合申报要求。经学校综合考虑，同意推荐。</w:t>
            </w:r>
          </w:p>
          <w:p w14:paraId="013F801D">
            <w:pPr>
              <w:spacing w:line="259" w:lineRule="auto"/>
              <w:rPr>
                <w:rFonts w:hint="eastAsia" w:ascii="仿宋_GB2312" w:hAnsi="仿宋_GB2312" w:eastAsia="仿宋_GB2312" w:cs="仿宋_GB2312"/>
                <w:sz w:val="28"/>
                <w:szCs w:val="28"/>
                <w:highlight w:val="none"/>
              </w:rPr>
            </w:pPr>
          </w:p>
          <w:p w14:paraId="7E6869D2">
            <w:pPr>
              <w:spacing w:line="259" w:lineRule="auto"/>
              <w:rPr>
                <w:rFonts w:hint="eastAsia" w:ascii="仿宋_GB2312" w:hAnsi="仿宋_GB2312" w:eastAsia="仿宋_GB2312" w:cs="仿宋_GB2312"/>
                <w:sz w:val="28"/>
                <w:szCs w:val="28"/>
                <w:highlight w:val="none"/>
              </w:rPr>
            </w:pPr>
          </w:p>
          <w:p w14:paraId="362B8B9D">
            <w:pPr>
              <w:spacing w:line="259" w:lineRule="auto"/>
              <w:rPr>
                <w:rFonts w:hint="eastAsia" w:ascii="仿宋_GB2312" w:hAnsi="仿宋_GB2312" w:eastAsia="仿宋_GB2312" w:cs="仿宋_GB2312"/>
                <w:sz w:val="28"/>
                <w:szCs w:val="28"/>
                <w:highlight w:val="none"/>
              </w:rPr>
            </w:pPr>
          </w:p>
          <w:p w14:paraId="351EB238">
            <w:pPr>
              <w:pStyle w:val="15"/>
              <w:spacing w:before="78" w:line="480" w:lineRule="auto"/>
              <w:ind w:leftChars="1900"/>
              <w:jc w:val="both"/>
              <w:rPr>
                <w:rFonts w:hint="eastAsia" w:ascii="仿宋_GB2312" w:hAnsi="仿宋_GB2312" w:eastAsia="仿宋_GB2312" w:cs="仿宋_GB2312"/>
                <w:spacing w:val="-1"/>
                <w:sz w:val="28"/>
                <w:szCs w:val="28"/>
                <w:highlight w:val="none"/>
              </w:rPr>
            </w:pPr>
            <w:r>
              <w:rPr>
                <w:rFonts w:hint="eastAsia" w:ascii="仿宋_GB2312" w:hAnsi="仿宋_GB2312" w:eastAsia="仿宋_GB2312" w:cs="仿宋_GB2312"/>
                <w:sz w:val="28"/>
                <w:szCs w:val="28"/>
                <w:highlight w:val="none"/>
              </w:rPr>
              <w:t>校级活动负责人签字：</w:t>
            </w:r>
          </w:p>
          <w:p w14:paraId="4A9CDAA1">
            <w:pPr>
              <w:pStyle w:val="15"/>
              <w:spacing w:before="78" w:line="480" w:lineRule="auto"/>
              <w:ind w:left="83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所在部门公章：</w:t>
            </w:r>
          </w:p>
          <w:p w14:paraId="073C2AC4">
            <w:pPr>
              <w:spacing w:line="266" w:lineRule="auto"/>
              <w:rPr>
                <w:rFonts w:hint="eastAsia" w:ascii="仿宋_GB2312" w:hAnsi="仿宋_GB2312" w:eastAsia="仿宋_GB2312" w:cs="仿宋_GB2312"/>
                <w:sz w:val="28"/>
                <w:szCs w:val="28"/>
                <w:highlight w:val="none"/>
              </w:rPr>
            </w:pPr>
          </w:p>
          <w:p w14:paraId="78DC4F71">
            <w:pPr>
              <w:spacing w:line="266" w:lineRule="auto"/>
              <w:rPr>
                <w:rFonts w:hint="eastAsia" w:ascii="仿宋_GB2312" w:hAnsi="仿宋_GB2312" w:eastAsia="仿宋_GB2312" w:cs="仿宋_GB2312"/>
                <w:sz w:val="28"/>
                <w:szCs w:val="28"/>
                <w:highlight w:val="none"/>
              </w:rPr>
            </w:pPr>
          </w:p>
          <w:p w14:paraId="7914A84C">
            <w:pPr>
              <w:pStyle w:val="15"/>
              <w:spacing w:before="78" w:line="215" w:lineRule="auto"/>
              <w:ind w:left="5995"/>
              <w:rPr>
                <w:rFonts w:hint="eastAsia" w:ascii="仿宋_GB2312" w:hAnsi="仿宋_GB2312" w:eastAsia="仿宋_GB2312" w:cs="仿宋_GB2312"/>
                <w:spacing w:val="-12"/>
                <w:sz w:val="28"/>
                <w:szCs w:val="28"/>
                <w:highlight w:val="none"/>
              </w:rPr>
            </w:pPr>
            <w:r>
              <w:rPr>
                <w:rFonts w:hint="eastAsia" w:ascii="仿宋_GB2312" w:hAnsi="仿宋_GB2312" w:eastAsia="仿宋_GB2312" w:cs="仿宋_GB2312"/>
                <w:spacing w:val="-12"/>
                <w:sz w:val="28"/>
                <w:szCs w:val="28"/>
                <w:highlight w:val="none"/>
              </w:rPr>
              <w:t>年</w:t>
            </w:r>
            <w:r>
              <w:rPr>
                <w:rFonts w:hint="eastAsia" w:ascii="仿宋_GB2312" w:hAnsi="仿宋_GB2312" w:eastAsia="仿宋_GB2312" w:cs="仿宋_GB2312"/>
                <w:spacing w:val="4"/>
                <w:sz w:val="28"/>
                <w:szCs w:val="28"/>
                <w:highlight w:val="none"/>
              </w:rPr>
              <w:t xml:space="preserve">     </w:t>
            </w:r>
            <w:r>
              <w:rPr>
                <w:rFonts w:hint="eastAsia" w:ascii="仿宋_GB2312" w:hAnsi="仿宋_GB2312" w:eastAsia="仿宋_GB2312" w:cs="仿宋_GB2312"/>
                <w:spacing w:val="-12"/>
                <w:sz w:val="28"/>
                <w:szCs w:val="28"/>
                <w:highlight w:val="none"/>
              </w:rPr>
              <w:t>月</w:t>
            </w:r>
            <w:r>
              <w:rPr>
                <w:rFonts w:hint="eastAsia" w:ascii="仿宋_GB2312" w:hAnsi="仿宋_GB2312" w:eastAsia="仿宋_GB2312" w:cs="仿宋_GB2312"/>
                <w:spacing w:val="11"/>
                <w:sz w:val="28"/>
                <w:szCs w:val="28"/>
                <w:highlight w:val="none"/>
              </w:rPr>
              <w:t xml:space="preserve">     </w:t>
            </w:r>
            <w:r>
              <w:rPr>
                <w:rFonts w:hint="eastAsia" w:ascii="仿宋_GB2312" w:hAnsi="仿宋_GB2312" w:eastAsia="仿宋_GB2312" w:cs="仿宋_GB2312"/>
                <w:spacing w:val="-12"/>
                <w:sz w:val="28"/>
                <w:szCs w:val="28"/>
                <w:highlight w:val="none"/>
              </w:rPr>
              <w:t>日</w:t>
            </w:r>
          </w:p>
          <w:p w14:paraId="6B568527">
            <w:pPr>
              <w:pStyle w:val="15"/>
              <w:spacing w:before="78" w:line="215" w:lineRule="auto"/>
              <w:rPr>
                <w:rFonts w:hint="eastAsia" w:ascii="仿宋_GB2312" w:hAnsi="仿宋_GB2312" w:eastAsia="仿宋_GB2312" w:cs="仿宋_GB2312"/>
                <w:spacing w:val="-12"/>
                <w:sz w:val="28"/>
                <w:szCs w:val="28"/>
                <w:highlight w:val="none"/>
              </w:rPr>
            </w:pPr>
          </w:p>
        </w:tc>
      </w:tr>
    </w:tbl>
    <w:p w14:paraId="084403D5">
      <w:pPr>
        <w:spacing w:line="240" w:lineRule="auto"/>
        <w:rPr>
          <w:rFonts w:ascii="方正楷体_GB2312" w:hAnsi="方正楷体_GB2312" w:eastAsia="方正楷体_GB2312" w:cs="方正楷体_GB2312"/>
          <w:spacing w:val="-10"/>
          <w:sz w:val="31"/>
          <w:szCs w:val="31"/>
          <w:highlight w:val="none"/>
          <w:lang w:eastAsia="zh-CN"/>
        </w:rPr>
      </w:pPr>
    </w:p>
    <w:p w14:paraId="25F65712">
      <w:pPr>
        <w:spacing w:before="163" w:line="222" w:lineRule="auto"/>
        <w:rPr>
          <w:rFonts w:ascii="FangSong_GB2312" w:hAnsi="FangSong_GB2312" w:eastAsia="FangSong_GB2312" w:cs="FangSong_GB2312"/>
          <w:spacing w:val="-10"/>
          <w:sz w:val="31"/>
          <w:szCs w:val="31"/>
          <w:highlight w:val="none"/>
          <w:lang w:eastAsia="zh-CN"/>
        </w:rPr>
      </w:pPr>
    </w:p>
    <w:sectPr>
      <w:footerReference r:id="rId5" w:type="default"/>
      <w:pgSz w:w="11906" w:h="16839"/>
      <w:pgMar w:top="1431" w:right="1054" w:bottom="340" w:left="1053" w:header="0"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49317EA-2001-46F7-8D2D-EC20EB69E79A}"/>
  </w:font>
  <w:font w:name="黑体">
    <w:panose1 w:val="02010600030101010101"/>
    <w:charset w:val="86"/>
    <w:family w:val="auto"/>
    <w:pitch w:val="default"/>
    <w:sig w:usb0="800002BF" w:usb1="38CF7CFA" w:usb2="00000016" w:usb3="00000000" w:csb0="00040001" w:csb1="00000000"/>
    <w:embedRegular r:id="rId2" w:fontKey="{656D5DF1-6E0B-43A6-9E0C-24712F71CD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3" w:fontKey="{09C907D5-5BF0-4F25-A95D-1613B59D98EB}"/>
  </w:font>
  <w:font w:name="FangSong_GB2312">
    <w:altName w:val="仿宋_GB2312"/>
    <w:panose1 w:val="02010609060101010101"/>
    <w:charset w:val="86"/>
    <w:family w:val="modern"/>
    <w:pitch w:val="default"/>
    <w:sig w:usb0="00000000" w:usb1="00000000" w:usb2="00000010" w:usb3="00000000" w:csb0="00040001" w:csb1="00000000"/>
    <w:embedRegular r:id="rId4" w:fontKey="{1BF9E3E6-B1DF-4837-9BDF-DCC1E092610C}"/>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5" w:fontKey="{038ED716-315D-40E6-A955-162FF5F6974B}"/>
  </w:font>
  <w:font w:name="楷体_GB2312">
    <w:panose1 w:val="02010609030101010101"/>
    <w:charset w:val="86"/>
    <w:family w:val="auto"/>
    <w:pitch w:val="default"/>
    <w:sig w:usb0="00000001" w:usb1="080E0000" w:usb2="00000000" w:usb3="00000000" w:csb0="00040000" w:csb1="00000000"/>
    <w:embedRegular r:id="rId6" w:fontKey="{180FF947-0953-4C98-8883-2B2DDC138E00}"/>
  </w:font>
  <w:font w:name="楷体">
    <w:panose1 w:val="02010609060101010101"/>
    <w:charset w:val="86"/>
    <w:family w:val="auto"/>
    <w:pitch w:val="default"/>
    <w:sig w:usb0="800002BF" w:usb1="38CF7CFA" w:usb2="00000016" w:usb3="00000000" w:csb0="00040001" w:csb1="00000000"/>
    <w:embedRegular r:id="rId7" w:fontKey="{625D9050-86E1-4068-BFAF-E0B787C3C76B}"/>
  </w:font>
  <w:font w:name="方正楷体_GB2312">
    <w:altName w:val="楷体_GB2312"/>
    <w:panose1 w:val="02000000000000000000"/>
    <w:charset w:val="86"/>
    <w:family w:val="auto"/>
    <w:pitch w:val="default"/>
    <w:sig w:usb0="00000000" w:usb1="00000000" w:usb2="00000012" w:usb3="00000000" w:csb0="00040001" w:csb1="00000000"/>
    <w:embedRegular r:id="rId8" w:fontKey="{606D9C3E-809D-48ED-B94F-46105A35CF08}"/>
  </w:font>
  <w:font w:name="方正仿宋_GB2312">
    <w:altName w:val="仿宋"/>
    <w:panose1 w:val="02000000000000000000"/>
    <w:charset w:val="86"/>
    <w:family w:val="auto"/>
    <w:pitch w:val="default"/>
    <w:sig w:usb0="00000000" w:usb1="00000000" w:usb2="00000012" w:usb3="00000000" w:csb0="00040001" w:csb1="00000000"/>
    <w:embedRegular r:id="rId9" w:fontKey="{43A1AC7E-7295-411B-BB51-93237DEC8014}"/>
  </w:font>
  <w:font w:name="Wingdings 2">
    <w:panose1 w:val="05020102010507070707"/>
    <w:charset w:val="00"/>
    <w:family w:val="auto"/>
    <w:pitch w:val="default"/>
    <w:sig w:usb0="00000000" w:usb1="00000000" w:usb2="00000000" w:usb3="00000000" w:csb0="80000000" w:csb1="00000000"/>
    <w:embedRegular r:id="rId10" w:fontKey="{C768E0FB-6DD1-48ED-B95F-59D08623316A}"/>
  </w:font>
  <w:font w:name="WPSEMBED3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4B0B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8A90B">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F8A90B">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8D13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D3797">
                          <w:pPr>
                            <w:pStyle w:val="5"/>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BED3797">
                    <w:pPr>
                      <w:pStyle w:val="5"/>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B7726">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1E7B6">
                          <w:pPr>
                            <w:pStyle w:val="5"/>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BB1E7B6">
                    <w:pPr>
                      <w:pStyle w:val="5"/>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227FFE"/>
    <w:rsid w:val="001438C0"/>
    <w:rsid w:val="00227FFE"/>
    <w:rsid w:val="002671C3"/>
    <w:rsid w:val="00291BD3"/>
    <w:rsid w:val="007B0295"/>
    <w:rsid w:val="00952E84"/>
    <w:rsid w:val="00966DE9"/>
    <w:rsid w:val="00B71FCD"/>
    <w:rsid w:val="016F0213"/>
    <w:rsid w:val="025F0B06"/>
    <w:rsid w:val="09980ACF"/>
    <w:rsid w:val="0A432C85"/>
    <w:rsid w:val="0AC818A1"/>
    <w:rsid w:val="0C1A2CDD"/>
    <w:rsid w:val="0C7340FE"/>
    <w:rsid w:val="0E57278D"/>
    <w:rsid w:val="10071159"/>
    <w:rsid w:val="10747CED"/>
    <w:rsid w:val="13164A26"/>
    <w:rsid w:val="1B0A4F67"/>
    <w:rsid w:val="20CF6E9C"/>
    <w:rsid w:val="21A954A2"/>
    <w:rsid w:val="21F367F9"/>
    <w:rsid w:val="22CA78A2"/>
    <w:rsid w:val="23641680"/>
    <w:rsid w:val="24B33F17"/>
    <w:rsid w:val="2853701D"/>
    <w:rsid w:val="2F650C5A"/>
    <w:rsid w:val="313D762B"/>
    <w:rsid w:val="32C06151"/>
    <w:rsid w:val="333608B4"/>
    <w:rsid w:val="348C7702"/>
    <w:rsid w:val="351211C8"/>
    <w:rsid w:val="3A021972"/>
    <w:rsid w:val="45C819DB"/>
    <w:rsid w:val="45E561F9"/>
    <w:rsid w:val="47E95008"/>
    <w:rsid w:val="4A4B0E03"/>
    <w:rsid w:val="50447942"/>
    <w:rsid w:val="5151508A"/>
    <w:rsid w:val="53F570AB"/>
    <w:rsid w:val="56790AE6"/>
    <w:rsid w:val="57B16375"/>
    <w:rsid w:val="5F6913B8"/>
    <w:rsid w:val="60016C7D"/>
    <w:rsid w:val="6135562B"/>
    <w:rsid w:val="62CE6B6A"/>
    <w:rsid w:val="647478F7"/>
    <w:rsid w:val="655A6552"/>
    <w:rsid w:val="65910D66"/>
    <w:rsid w:val="67003A04"/>
    <w:rsid w:val="694A6823"/>
    <w:rsid w:val="6DBF46EE"/>
    <w:rsid w:val="6F2E134B"/>
    <w:rsid w:val="74F36B89"/>
    <w:rsid w:val="788E023E"/>
    <w:rsid w:val="7A765E01"/>
    <w:rsid w:val="7DE54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qFormat/>
    <w:uiPriority w:val="1"/>
    <w:pPr>
      <w:spacing w:before="60"/>
      <w:ind w:left="257"/>
      <w:outlineLvl w:val="1"/>
    </w:pPr>
    <w:rPr>
      <w:rFonts w:ascii="方正小标宋简体" w:hAnsi="方正小标宋简体" w:eastAsia="方正小标宋简体"/>
      <w:sz w:val="44"/>
      <w:szCs w:val="44"/>
    </w:rPr>
  </w:style>
  <w:style w:type="paragraph" w:styleId="3">
    <w:name w:val="heading 3"/>
    <w:basedOn w:val="1"/>
    <w:next w:val="1"/>
    <w:qFormat/>
    <w:uiPriority w:val="9"/>
    <w:pPr>
      <w:keepNext/>
      <w:keepLines/>
      <w:spacing w:before="260" w:after="260" w:line="416" w:lineRule="auto"/>
      <w:outlineLvl w:val="2"/>
    </w:pPr>
    <w:rPr>
      <w:rFonts w:eastAsia="微软雅黑"/>
      <w:b/>
      <w:bCs/>
      <w:kern w:val="0"/>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styleId="8">
    <w:name w:val="Normal (Web)"/>
    <w:basedOn w:val="1"/>
    <w:unhideWhenUsed/>
    <w:qFormat/>
    <w:uiPriority w:val="99"/>
    <w:pPr>
      <w:spacing w:before="100" w:beforeAutospacing="1" w:after="100" w:afterAutospacing="1"/>
    </w:pPr>
    <w:rPr>
      <w:rFonts w:ascii="宋体" w:hAnsi="宋体" w:eastAsia="宋体" w:cs="宋体"/>
      <w:sz w:val="24"/>
      <w:szCs w:val="24"/>
    </w:rPr>
  </w:style>
  <w:style w:type="paragraph" w:styleId="9">
    <w:name w:val="Body Text First Indent"/>
    <w:basedOn w:val="4"/>
    <w:next w:val="1"/>
    <w:qFormat/>
    <w:uiPriority w:val="0"/>
    <w:pPr>
      <w:spacing w:after="120" w:line="240" w:lineRule="auto"/>
      <w:ind w:firstLine="420" w:firstLineChars="100"/>
    </w:pPr>
    <w:rPr>
      <w:rFonts w:ascii="Times New Roman" w:hAnsi="Times New Roman"/>
      <w:sz w:val="21"/>
    </w:rPr>
  </w:style>
  <w:style w:type="table" w:styleId="11">
    <w:name w:val="Table Grid"/>
    <w:basedOn w:val="10"/>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FangSong_GB2312" w:hAnsi="FangSong_GB2312" w:eastAsia="FangSong_GB2312" w:cs="FangSong_GB2312"/>
      <w:sz w:val="24"/>
      <w:szCs w:val="2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20</Pages>
  <Words>3989</Words>
  <Characters>4224</Characters>
  <Lines>36</Lines>
  <Paragraphs>10</Paragraphs>
  <TotalTime>5</TotalTime>
  <ScaleCrop>false</ScaleCrop>
  <LinksUpToDate>false</LinksUpToDate>
  <CharactersWithSpaces>4327</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2025-03-31T07:22:00Z</dcterms:created>
  <dc:creator>Jun Han</dc:creator>
  <cp:lastModifiedBy>Administrator</cp:lastModifiedBy>
  <cp:lastPrinted>2025-04-01T03:20:00Z</cp:lastPrinted>
  <dcterms:modified xsi:type="dcterms:W3CDTF">2026-06-04T06:59:27Z</dcterms:modified>
  <dc:title>关于申请岗位补助的请示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2024-06-17T17:05:42Z</vt:filetime>
  </property>
  <property fmtid="{D5CDD505-2E9C-101B-9397-08002B2CF9AE}" pid="4" name="KSOTemplateDocerSaveRecord">
    <vt:lpwstr>eyJoZGlkIjoiOGFlNDkzMDI2ZDAzYzc5NTY3NDM0YmNlNmYyZDUzNjIifQ==</vt:lpwstr>
  </property>
  <property fmtid="{D5CDD505-2E9C-101B-9397-08002B2CF9AE}" pid="5" name="KSOProductBuildVer">
    <vt:lpwstr>2052-12.1.0.26373</vt:lpwstr>
  </property>
  <property fmtid="{D5CDD505-2E9C-101B-9397-08002B2CF9AE}" pid="6" name="ICV">
    <vt:lpwstr>4B968773543340E191E18175EF3EB5EA_13</vt:lpwstr>
  </property>
</Properties>
</file>