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DB4" w:rsidRDefault="00624134">
      <w:pPr>
        <w:pStyle w:val="a8"/>
      </w:pPr>
      <w:r>
        <w:rPr>
          <w:rFonts w:hint="eastAsia"/>
        </w:rPr>
        <w:t>周恩来政府管理学院</w:t>
      </w:r>
      <w:r w:rsidR="00E20DB4">
        <w:rPr>
          <w:rFonts w:hint="eastAsia"/>
        </w:rPr>
        <w:t>2</w:t>
      </w:r>
      <w:r w:rsidR="00E20DB4">
        <w:t>024</w:t>
      </w:r>
      <w:r w:rsidR="00E20DB4">
        <w:rPr>
          <w:rFonts w:hint="eastAsia"/>
        </w:rPr>
        <w:t>年</w:t>
      </w:r>
      <w:r>
        <w:rPr>
          <w:rFonts w:hint="eastAsia"/>
        </w:rPr>
        <w:t>本科学生</w:t>
      </w:r>
    </w:p>
    <w:p w:rsidR="00B257E6" w:rsidRDefault="00624134">
      <w:pPr>
        <w:pStyle w:val="a8"/>
      </w:pPr>
      <w:r>
        <w:rPr>
          <w:rFonts w:hint="eastAsia"/>
        </w:rPr>
        <w:t>转专业细则</w:t>
      </w:r>
      <w:r w:rsidR="00E20DB4">
        <w:rPr>
          <w:rFonts w:hint="eastAsia"/>
        </w:rPr>
        <w:t>及接收计划</w:t>
      </w:r>
    </w:p>
    <w:p w:rsidR="00B257E6" w:rsidRDefault="00B257E6">
      <w:pPr>
        <w:jc w:val="center"/>
        <w:rPr>
          <w:b/>
          <w:sz w:val="30"/>
          <w:szCs w:val="30"/>
        </w:rPr>
      </w:pPr>
    </w:p>
    <w:p w:rsidR="00B257E6" w:rsidRDefault="00624134">
      <w:pPr>
        <w:ind w:firstLineChars="200" w:firstLine="640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一、转专业工作领导小组</w:t>
      </w:r>
    </w:p>
    <w:p w:rsidR="00B257E6" w:rsidRDefault="00624134">
      <w:pPr>
        <w:numPr>
          <w:ilvl w:val="255"/>
          <w:numId w:val="0"/>
        </w:num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组长：王慧</w:t>
      </w:r>
    </w:p>
    <w:p w:rsidR="00B257E6" w:rsidRDefault="00624134">
      <w:pPr>
        <w:numPr>
          <w:ilvl w:val="255"/>
          <w:numId w:val="0"/>
        </w:num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副组长：</w:t>
      </w:r>
      <w:r w:rsidR="003C72C7">
        <w:rPr>
          <w:rFonts w:ascii="仿宋" w:eastAsia="仿宋" w:hAnsi="仿宋" w:cs="仿宋" w:hint="eastAsia"/>
          <w:sz w:val="32"/>
          <w:szCs w:val="32"/>
        </w:rPr>
        <w:t>吴晓林、</w:t>
      </w:r>
      <w:r>
        <w:rPr>
          <w:rFonts w:ascii="仿宋" w:eastAsia="仿宋" w:hAnsi="仿宋" w:cs="仿宋" w:hint="eastAsia"/>
          <w:sz w:val="32"/>
          <w:szCs w:val="32"/>
        </w:rPr>
        <w:t>程同顺</w:t>
      </w:r>
    </w:p>
    <w:p w:rsidR="00B257E6" w:rsidRDefault="00624134">
      <w:pPr>
        <w:numPr>
          <w:ilvl w:val="255"/>
          <w:numId w:val="0"/>
        </w:num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小组成员：郭道久、</w:t>
      </w:r>
      <w:r w:rsidR="00746C69">
        <w:rPr>
          <w:rFonts w:ascii="仿宋" w:eastAsia="仿宋" w:hAnsi="仿宋" w:cs="仿宋" w:hint="eastAsia"/>
          <w:sz w:val="32"/>
          <w:szCs w:val="32"/>
        </w:rPr>
        <w:t>孙兵</w:t>
      </w:r>
      <w:r>
        <w:rPr>
          <w:rFonts w:ascii="仿宋" w:eastAsia="仿宋" w:hAnsi="仿宋" w:cs="仿宋" w:hint="eastAsia"/>
          <w:sz w:val="32"/>
          <w:szCs w:val="32"/>
        </w:rPr>
        <w:t>、王翠文、蔡声霞、</w:t>
      </w:r>
      <w:r w:rsidR="003C72C7">
        <w:rPr>
          <w:rFonts w:ascii="仿宋" w:eastAsia="仿宋" w:hAnsi="仿宋" w:cs="仿宋" w:hint="eastAsia"/>
          <w:sz w:val="32"/>
          <w:szCs w:val="32"/>
        </w:rPr>
        <w:t>雷涛</w:t>
      </w:r>
    </w:p>
    <w:p w:rsidR="00B257E6" w:rsidRDefault="00624134">
      <w:pPr>
        <w:ind w:firstLineChars="200" w:firstLine="640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二、转出条件</w:t>
      </w:r>
    </w:p>
    <w:p w:rsidR="00B257E6" w:rsidRDefault="00624134">
      <w:pPr>
        <w:numPr>
          <w:ilvl w:val="255"/>
          <w:numId w:val="0"/>
        </w:num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《南开大学本科生转专业管理办法》规定的不允许转出的情形除外。</w:t>
      </w:r>
    </w:p>
    <w:p w:rsidR="00B257E6" w:rsidRDefault="00624134">
      <w:pPr>
        <w:ind w:firstLineChars="200" w:firstLine="640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三、转入基本申请条件</w:t>
      </w:r>
    </w:p>
    <w:p w:rsidR="00B257E6" w:rsidRDefault="00624134">
      <w:pPr>
        <w:numPr>
          <w:ilvl w:val="255"/>
          <w:numId w:val="0"/>
        </w:num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（1）其他</w:t>
      </w:r>
      <w:r>
        <w:rPr>
          <w:rFonts w:ascii="仿宋" w:eastAsia="仿宋" w:hAnsi="仿宋" w:cs="仿宋"/>
          <w:sz w:val="32"/>
          <w:szCs w:val="32"/>
        </w:rPr>
        <w:t>学院</w:t>
      </w:r>
      <w:r>
        <w:rPr>
          <w:rFonts w:ascii="仿宋" w:eastAsia="仿宋" w:hAnsi="仿宋" w:cs="仿宋" w:hint="eastAsia"/>
          <w:sz w:val="32"/>
          <w:szCs w:val="32"/>
        </w:rPr>
        <w:t>大一</w:t>
      </w:r>
      <w:r w:rsidR="00503DFD">
        <w:rPr>
          <w:rFonts w:ascii="仿宋" w:eastAsia="仿宋" w:hAnsi="仿宋" w:cs="仿宋" w:hint="eastAsia"/>
          <w:sz w:val="32"/>
          <w:szCs w:val="32"/>
        </w:rPr>
        <w:t>、</w:t>
      </w:r>
      <w:r w:rsidR="00503DFD">
        <w:rPr>
          <w:rFonts w:ascii="仿宋" w:eastAsia="仿宋" w:hAnsi="仿宋" w:cs="仿宋"/>
          <w:sz w:val="32"/>
          <w:szCs w:val="32"/>
        </w:rPr>
        <w:t>大二年级</w:t>
      </w:r>
      <w:r>
        <w:rPr>
          <w:rFonts w:ascii="仿宋" w:eastAsia="仿宋" w:hAnsi="仿宋" w:cs="仿宋" w:hint="eastAsia"/>
          <w:sz w:val="32"/>
          <w:szCs w:val="32"/>
        </w:rPr>
        <w:t>学生；</w:t>
      </w:r>
    </w:p>
    <w:p w:rsidR="00503DFD" w:rsidRDefault="00624134">
      <w:pPr>
        <w:numPr>
          <w:ilvl w:val="255"/>
          <w:numId w:val="0"/>
        </w:num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 w:rsidR="00503DFD"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）</w:t>
      </w:r>
      <w:r w:rsidR="00503DFD">
        <w:rPr>
          <w:rFonts w:ascii="仿宋" w:eastAsia="仿宋" w:hAnsi="仿宋" w:cs="仿宋" w:hint="eastAsia"/>
          <w:sz w:val="32"/>
          <w:szCs w:val="32"/>
        </w:rPr>
        <w:t>有志愿</w:t>
      </w:r>
      <w:r w:rsidR="00503DFD">
        <w:rPr>
          <w:rFonts w:ascii="仿宋" w:eastAsia="仿宋" w:hAnsi="仿宋" w:cs="仿宋"/>
          <w:sz w:val="32"/>
          <w:szCs w:val="32"/>
        </w:rPr>
        <w:t>转入周恩来政府管理学院</w:t>
      </w:r>
      <w:r w:rsidR="00503DFD">
        <w:rPr>
          <w:rFonts w:ascii="仿宋" w:eastAsia="仿宋" w:hAnsi="仿宋" w:cs="仿宋" w:hint="eastAsia"/>
          <w:sz w:val="32"/>
          <w:szCs w:val="32"/>
        </w:rPr>
        <w:t>学习</w:t>
      </w:r>
      <w:r w:rsidR="00503DFD">
        <w:rPr>
          <w:rFonts w:ascii="仿宋" w:eastAsia="仿宋" w:hAnsi="仿宋" w:cs="仿宋"/>
          <w:sz w:val="32"/>
          <w:szCs w:val="32"/>
        </w:rPr>
        <w:t>的同学，对</w:t>
      </w:r>
      <w:r w:rsidR="00503DFD">
        <w:rPr>
          <w:rFonts w:ascii="仿宋" w:eastAsia="仿宋" w:hAnsi="仿宋" w:cs="仿宋" w:hint="eastAsia"/>
          <w:sz w:val="32"/>
          <w:szCs w:val="32"/>
        </w:rPr>
        <w:t>转入</w:t>
      </w:r>
      <w:r w:rsidR="00503DFD">
        <w:rPr>
          <w:rFonts w:ascii="仿宋" w:eastAsia="仿宋" w:hAnsi="仿宋" w:cs="仿宋"/>
          <w:sz w:val="32"/>
          <w:szCs w:val="32"/>
        </w:rPr>
        <w:t>专业有兴趣。</w:t>
      </w:r>
    </w:p>
    <w:p w:rsidR="003C72C7" w:rsidRDefault="00503DFD">
      <w:pPr>
        <w:numPr>
          <w:ilvl w:val="255"/>
          <w:numId w:val="0"/>
        </w:num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（3）各个</w:t>
      </w:r>
      <w:r>
        <w:rPr>
          <w:rFonts w:ascii="仿宋" w:eastAsia="仿宋" w:hAnsi="仿宋" w:cs="仿宋"/>
          <w:sz w:val="32"/>
          <w:szCs w:val="32"/>
        </w:rPr>
        <w:t>专业接收</w:t>
      </w:r>
      <w:r>
        <w:rPr>
          <w:rFonts w:ascii="仿宋" w:eastAsia="仿宋" w:hAnsi="仿宋" w:cs="仿宋" w:hint="eastAsia"/>
          <w:sz w:val="32"/>
          <w:szCs w:val="32"/>
        </w:rPr>
        <w:t>转入</w:t>
      </w:r>
      <w:r w:rsidR="00E20DB4">
        <w:rPr>
          <w:rFonts w:ascii="仿宋" w:eastAsia="仿宋" w:hAnsi="仿宋" w:cs="仿宋" w:hint="eastAsia"/>
          <w:sz w:val="32"/>
          <w:szCs w:val="32"/>
        </w:rPr>
        <w:t>学生的</w:t>
      </w:r>
      <w:r>
        <w:rPr>
          <w:rFonts w:ascii="仿宋" w:eastAsia="仿宋" w:hAnsi="仿宋" w:cs="仿宋"/>
          <w:sz w:val="32"/>
          <w:szCs w:val="32"/>
        </w:rPr>
        <w:t>学分</w:t>
      </w:r>
      <w:proofErr w:type="gramStart"/>
      <w:r>
        <w:rPr>
          <w:rFonts w:ascii="仿宋" w:eastAsia="仿宋" w:hAnsi="仿宋" w:cs="仿宋"/>
          <w:sz w:val="32"/>
          <w:szCs w:val="32"/>
        </w:rPr>
        <w:t>绩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门槛详见</w:t>
      </w:r>
      <w:r>
        <w:rPr>
          <w:rFonts w:ascii="仿宋" w:eastAsia="仿宋" w:hAnsi="仿宋" w:cs="仿宋"/>
          <w:sz w:val="32"/>
          <w:szCs w:val="32"/>
        </w:rPr>
        <w:t>招生计划。</w:t>
      </w:r>
    </w:p>
    <w:p w:rsidR="00E20DB4" w:rsidRDefault="00E20DB4" w:rsidP="00E20DB4">
      <w:pPr>
        <w:ind w:firstLineChars="200" w:firstLine="640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四、选拔流程</w:t>
      </w:r>
    </w:p>
    <w:p w:rsidR="00B257E6" w:rsidRDefault="00624134">
      <w:pPr>
        <w:numPr>
          <w:ilvl w:val="255"/>
          <w:numId w:val="0"/>
        </w:num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初审，按照本院转专业的转入条件，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由转专业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工作领导小组审核学生的转专业申请资格。</w:t>
      </w:r>
    </w:p>
    <w:p w:rsidR="00B257E6" w:rsidRDefault="00624134">
      <w:pPr>
        <w:numPr>
          <w:ilvl w:val="255"/>
          <w:numId w:val="0"/>
        </w:num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符合我院转专业资格的学生参加转专业综合面试。</w:t>
      </w:r>
    </w:p>
    <w:p w:rsidR="00B257E6" w:rsidRDefault="00624134">
      <w:pPr>
        <w:numPr>
          <w:ilvl w:val="255"/>
          <w:numId w:val="0"/>
        </w:num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面试小组成员：转专业工作小组和部分相关专业教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师。</w:t>
      </w:r>
    </w:p>
    <w:p w:rsidR="00B257E6" w:rsidRDefault="00624134">
      <w:pPr>
        <w:numPr>
          <w:ilvl w:val="255"/>
          <w:numId w:val="0"/>
        </w:num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面试内容：自我陈述和答辩两个环节，各占50%。</w:t>
      </w:r>
    </w:p>
    <w:p w:rsidR="00B257E6" w:rsidRDefault="00624134">
      <w:pPr>
        <w:numPr>
          <w:ilvl w:val="255"/>
          <w:numId w:val="0"/>
        </w:num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面试满分：100分</w:t>
      </w:r>
      <w:r w:rsidR="00E20DB4">
        <w:rPr>
          <w:rFonts w:ascii="仿宋" w:eastAsia="仿宋" w:hAnsi="仿宋" w:cs="仿宋" w:hint="eastAsia"/>
          <w:sz w:val="32"/>
          <w:szCs w:val="32"/>
        </w:rPr>
        <w:t>。</w:t>
      </w:r>
    </w:p>
    <w:p w:rsidR="00B257E6" w:rsidRDefault="002C721D">
      <w:pPr>
        <w:ind w:firstLineChars="200" w:firstLine="640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五</w:t>
      </w:r>
      <w:r w:rsidR="00624134">
        <w:rPr>
          <w:rFonts w:ascii="黑体" w:eastAsia="黑体" w:hAnsi="黑体" w:cs="黑体" w:hint="eastAsia"/>
          <w:kern w:val="0"/>
          <w:sz w:val="32"/>
          <w:szCs w:val="32"/>
        </w:rPr>
        <w:t>、录取</w:t>
      </w:r>
    </w:p>
    <w:p w:rsidR="00B257E6" w:rsidRDefault="00624134">
      <w:pPr>
        <w:numPr>
          <w:ilvl w:val="255"/>
          <w:numId w:val="0"/>
        </w:num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1.拟申请转入学生按照综合面试成绩排序，根据当年转专业名额从高到低录取，如果综合面试成绩不及格，不予录取。</w:t>
      </w:r>
    </w:p>
    <w:p w:rsidR="00B257E6" w:rsidRDefault="00624134">
      <w:pPr>
        <w:numPr>
          <w:ilvl w:val="255"/>
          <w:numId w:val="0"/>
        </w:num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2.拟录取名单公示：转专业录取结果在周恩来政府管理学院官网上进行公示，公示期三天，如有异议请联系政府学院</w:t>
      </w:r>
      <w:r w:rsidR="003C72C7">
        <w:rPr>
          <w:rFonts w:ascii="仿宋" w:eastAsia="仿宋" w:hAnsi="仿宋" w:cs="仿宋" w:hint="eastAsia"/>
          <w:sz w:val="32"/>
          <w:szCs w:val="32"/>
        </w:rPr>
        <w:t>综合</w:t>
      </w:r>
      <w:r>
        <w:rPr>
          <w:rFonts w:ascii="仿宋" w:eastAsia="仿宋" w:hAnsi="仿宋" w:cs="仿宋" w:hint="eastAsia"/>
          <w:sz w:val="32"/>
          <w:szCs w:val="32"/>
        </w:rPr>
        <w:t>办公室，联系电话：022-</w:t>
      </w:r>
      <w:r w:rsidR="003C72C7">
        <w:rPr>
          <w:rFonts w:ascii="仿宋" w:eastAsia="仿宋" w:hAnsi="仿宋" w:cs="仿宋"/>
          <w:sz w:val="32"/>
          <w:szCs w:val="32"/>
        </w:rPr>
        <w:t>23498602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3C72C7">
        <w:rPr>
          <w:rFonts w:ascii="仿宋" w:eastAsia="仿宋" w:hAnsi="仿宋" w:cs="仿宋" w:hint="eastAsia"/>
          <w:sz w:val="32"/>
          <w:szCs w:val="32"/>
        </w:rPr>
        <w:t>雷</w:t>
      </w:r>
      <w:r>
        <w:rPr>
          <w:rFonts w:ascii="仿宋" w:eastAsia="仿宋" w:hAnsi="仿宋" w:cs="仿宋" w:hint="eastAsia"/>
          <w:sz w:val="32"/>
          <w:szCs w:val="32"/>
        </w:rPr>
        <w:t>老师。</w:t>
      </w:r>
    </w:p>
    <w:p w:rsidR="00B257E6" w:rsidRDefault="00624134">
      <w:pPr>
        <w:numPr>
          <w:ilvl w:val="255"/>
          <w:numId w:val="0"/>
        </w:num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3.转入学生必须参加原专业当学年第二学期期末考试。</w:t>
      </w:r>
    </w:p>
    <w:p w:rsidR="00B257E6" w:rsidRDefault="002C721D">
      <w:pPr>
        <w:numPr>
          <w:ilvl w:val="255"/>
          <w:numId w:val="0"/>
        </w:numPr>
        <w:ind w:firstLineChars="200" w:firstLine="640"/>
        <w:jc w:val="left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六</w:t>
      </w:r>
      <w:r w:rsidR="00624134">
        <w:rPr>
          <w:rFonts w:ascii="黑体" w:eastAsia="黑体" w:hAnsi="黑体" w:cs="仿宋" w:hint="eastAsia"/>
          <w:sz w:val="32"/>
          <w:szCs w:val="32"/>
        </w:rPr>
        <w:t>、政府学院</w:t>
      </w:r>
      <w:proofErr w:type="gramStart"/>
      <w:r w:rsidR="00624134">
        <w:rPr>
          <w:rFonts w:ascii="黑体" w:eastAsia="黑体" w:hAnsi="黑体" w:cs="仿宋" w:hint="eastAsia"/>
          <w:sz w:val="32"/>
          <w:szCs w:val="32"/>
        </w:rPr>
        <w:t>院</w:t>
      </w:r>
      <w:proofErr w:type="gramEnd"/>
      <w:r w:rsidR="00624134">
        <w:rPr>
          <w:rFonts w:ascii="黑体" w:eastAsia="黑体" w:hAnsi="黑体" w:cs="仿宋" w:hint="eastAsia"/>
          <w:sz w:val="32"/>
          <w:szCs w:val="32"/>
        </w:rPr>
        <w:t>内转专业规则</w:t>
      </w:r>
    </w:p>
    <w:p w:rsidR="00B257E6" w:rsidRDefault="00624134">
      <w:pPr>
        <w:numPr>
          <w:ilvl w:val="255"/>
          <w:numId w:val="0"/>
        </w:num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1.政府学院内各专业之间转专业，转出和接收年级为</w:t>
      </w:r>
      <w:r w:rsidR="00CE58BA">
        <w:rPr>
          <w:rFonts w:ascii="仿宋" w:eastAsia="仿宋" w:hAnsi="仿宋" w:cs="仿宋" w:hint="eastAsia"/>
          <w:sz w:val="32"/>
          <w:szCs w:val="32"/>
        </w:rPr>
        <w:t>大二年级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B257E6" w:rsidRDefault="00624134">
      <w:pPr>
        <w:numPr>
          <w:ilvl w:val="255"/>
          <w:numId w:val="0"/>
        </w:num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转出不受名额限制，是否转入由接收专业决定。</w:t>
      </w:r>
    </w:p>
    <w:p w:rsidR="00B257E6" w:rsidRDefault="00624134">
      <w:pPr>
        <w:numPr>
          <w:ilvl w:val="255"/>
          <w:numId w:val="0"/>
        </w:num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．PPE转入转出实行动态管理，另有专门规定。</w:t>
      </w:r>
    </w:p>
    <w:p w:rsidR="00B257E6" w:rsidRDefault="00B257E6">
      <w:pPr>
        <w:numPr>
          <w:ilvl w:val="255"/>
          <w:numId w:val="0"/>
        </w:num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:rsidR="002C721D" w:rsidRDefault="002C721D">
      <w:pPr>
        <w:widowControl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/>
          <w:kern w:val="0"/>
          <w:sz w:val="32"/>
          <w:szCs w:val="32"/>
        </w:rPr>
        <w:br w:type="page"/>
      </w:r>
    </w:p>
    <w:p w:rsidR="002C721D" w:rsidRDefault="002C721D" w:rsidP="002C721D">
      <w:pPr>
        <w:ind w:firstLineChars="200" w:firstLine="640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七 、接收计划</w:t>
      </w:r>
    </w:p>
    <w:tbl>
      <w:tblPr>
        <w:tblW w:w="10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4"/>
        <w:gridCol w:w="1345"/>
        <w:gridCol w:w="1150"/>
        <w:gridCol w:w="2935"/>
        <w:gridCol w:w="3111"/>
      </w:tblGrid>
      <w:tr w:rsidR="002C721D" w:rsidTr="0022595C">
        <w:trPr>
          <w:trHeight w:val="1093"/>
          <w:jc w:val="center"/>
        </w:trPr>
        <w:tc>
          <w:tcPr>
            <w:tcW w:w="1584" w:type="dxa"/>
            <w:vAlign w:val="center"/>
          </w:tcPr>
          <w:p w:rsidR="002C721D" w:rsidRPr="00FA77FE" w:rsidRDefault="002C721D" w:rsidP="0022595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FA77FE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接收专业</w:t>
            </w:r>
          </w:p>
        </w:tc>
        <w:tc>
          <w:tcPr>
            <w:tcW w:w="1345" w:type="dxa"/>
            <w:vAlign w:val="center"/>
          </w:tcPr>
          <w:p w:rsidR="002C721D" w:rsidRPr="00FA77FE" w:rsidRDefault="002C721D" w:rsidP="0022595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FA77FE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接收年级</w:t>
            </w:r>
          </w:p>
        </w:tc>
        <w:tc>
          <w:tcPr>
            <w:tcW w:w="1150" w:type="dxa"/>
            <w:vAlign w:val="center"/>
          </w:tcPr>
          <w:p w:rsidR="002C721D" w:rsidRPr="00FA77FE" w:rsidRDefault="002C721D" w:rsidP="0022595C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FA77FE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接收转入人数</w:t>
            </w:r>
          </w:p>
        </w:tc>
        <w:tc>
          <w:tcPr>
            <w:tcW w:w="2935" w:type="dxa"/>
            <w:vAlign w:val="center"/>
          </w:tcPr>
          <w:p w:rsidR="002C721D" w:rsidRPr="00FA77FE" w:rsidRDefault="002C721D" w:rsidP="0022595C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FA77FE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接收转入基本条件</w:t>
            </w:r>
          </w:p>
        </w:tc>
        <w:tc>
          <w:tcPr>
            <w:tcW w:w="3111" w:type="dxa"/>
            <w:vAlign w:val="center"/>
          </w:tcPr>
          <w:p w:rsidR="002C721D" w:rsidRPr="00FA77FE" w:rsidRDefault="002C721D" w:rsidP="0022595C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FA77FE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备注</w:t>
            </w:r>
          </w:p>
        </w:tc>
      </w:tr>
      <w:tr w:rsidR="002C721D" w:rsidRPr="0069616B" w:rsidTr="0022595C">
        <w:trPr>
          <w:trHeight w:val="2371"/>
          <w:jc w:val="center"/>
        </w:trPr>
        <w:tc>
          <w:tcPr>
            <w:tcW w:w="1584" w:type="dxa"/>
            <w:vAlign w:val="center"/>
          </w:tcPr>
          <w:p w:rsidR="002C721D" w:rsidRPr="0069616B" w:rsidRDefault="002C721D" w:rsidP="0022595C">
            <w:pPr>
              <w:spacing w:line="360" w:lineRule="auto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69616B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国际政治</w:t>
            </w:r>
          </w:p>
        </w:tc>
        <w:tc>
          <w:tcPr>
            <w:tcW w:w="1345" w:type="dxa"/>
            <w:vAlign w:val="center"/>
          </w:tcPr>
          <w:p w:rsidR="002C721D" w:rsidRPr="0069616B" w:rsidRDefault="002C721D" w:rsidP="0022595C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2023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、</w:t>
            </w:r>
            <w:r w:rsidRPr="0069616B">
              <w:rPr>
                <w:rFonts w:ascii="仿宋" w:eastAsia="仿宋" w:hAnsi="仿宋" w:cs="Times New Roman" w:hint="eastAsia"/>
                <w:sz w:val="28"/>
                <w:szCs w:val="28"/>
              </w:rPr>
              <w:t>202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2</w:t>
            </w:r>
          </w:p>
        </w:tc>
        <w:tc>
          <w:tcPr>
            <w:tcW w:w="1150" w:type="dxa"/>
            <w:vAlign w:val="center"/>
          </w:tcPr>
          <w:p w:rsidR="002C721D" w:rsidRPr="0069616B" w:rsidRDefault="002C721D" w:rsidP="0022595C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69616B">
              <w:rPr>
                <w:rFonts w:ascii="仿宋" w:eastAsia="仿宋" w:hAnsi="仿宋" w:cs="Times New Roman"/>
                <w:sz w:val="28"/>
                <w:szCs w:val="28"/>
              </w:rPr>
              <w:t>10</w:t>
            </w:r>
            <w:r w:rsidRPr="0069616B">
              <w:rPr>
                <w:rFonts w:ascii="仿宋" w:eastAsia="仿宋" w:hAnsi="仿宋" w:cs="Times New Roman" w:hint="eastAsia"/>
                <w:sz w:val="28"/>
                <w:szCs w:val="28"/>
              </w:rPr>
              <w:t>人</w:t>
            </w:r>
          </w:p>
        </w:tc>
        <w:tc>
          <w:tcPr>
            <w:tcW w:w="2935" w:type="dxa"/>
            <w:vAlign w:val="center"/>
          </w:tcPr>
          <w:p w:rsidR="002C721D" w:rsidRPr="0069616B" w:rsidRDefault="00C94F17" w:rsidP="0022595C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022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级</w:t>
            </w:r>
            <w:r w:rsidR="002C721D" w:rsidRPr="0069616B">
              <w:rPr>
                <w:rFonts w:ascii="仿宋" w:eastAsia="仿宋" w:hAnsi="仿宋" w:cs="Times New Roman" w:hint="eastAsia"/>
                <w:sz w:val="28"/>
                <w:szCs w:val="28"/>
              </w:rPr>
              <w:t>必修、专选学分</w:t>
            </w:r>
            <w:proofErr w:type="gramStart"/>
            <w:r w:rsidR="002C721D" w:rsidRPr="0069616B">
              <w:rPr>
                <w:rFonts w:ascii="仿宋" w:eastAsia="仿宋" w:hAnsi="仿宋" w:cs="Times New Roman" w:hint="eastAsia"/>
                <w:sz w:val="28"/>
                <w:szCs w:val="28"/>
              </w:rPr>
              <w:t>绩</w:t>
            </w:r>
            <w:proofErr w:type="gramEnd"/>
            <w:r w:rsidR="002C721D" w:rsidRPr="0069616B">
              <w:rPr>
                <w:rFonts w:ascii="仿宋" w:eastAsia="仿宋" w:hAnsi="仿宋" w:cs="Times New Roman" w:hint="eastAsia"/>
                <w:sz w:val="28"/>
                <w:szCs w:val="28"/>
              </w:rPr>
              <w:t>70分</w:t>
            </w:r>
            <w:r w:rsidR="00FE6B11">
              <w:rPr>
                <w:rFonts w:ascii="仿宋" w:eastAsia="仿宋" w:hAnsi="仿宋" w:cs="Times New Roman" w:hint="eastAsia"/>
                <w:sz w:val="28"/>
                <w:szCs w:val="28"/>
              </w:rPr>
              <w:t>及以上，</w:t>
            </w:r>
            <w:r w:rsidR="00FE6B11" w:rsidRPr="0069616B">
              <w:rPr>
                <w:rFonts w:ascii="仿宋" w:eastAsia="仿宋" w:hAnsi="仿宋" w:cs="Times New Roman"/>
                <w:sz w:val="28"/>
                <w:szCs w:val="28"/>
              </w:rPr>
              <w:t>高数、</w:t>
            </w:r>
            <w:r w:rsidR="00FE6B11" w:rsidRPr="0069616B">
              <w:rPr>
                <w:rFonts w:ascii="仿宋" w:eastAsia="仿宋" w:hAnsi="仿宋" w:cs="Times New Roman" w:hint="eastAsia"/>
                <w:sz w:val="28"/>
                <w:szCs w:val="28"/>
              </w:rPr>
              <w:t>基础</w:t>
            </w:r>
            <w:r w:rsidR="00FE6B11" w:rsidRPr="0069616B">
              <w:rPr>
                <w:rFonts w:ascii="仿宋" w:eastAsia="仿宋" w:hAnsi="仿宋" w:cs="Times New Roman"/>
                <w:sz w:val="28"/>
                <w:szCs w:val="28"/>
              </w:rPr>
              <w:t>英语</w:t>
            </w:r>
            <w:r w:rsidR="00FE6B11" w:rsidRPr="0069616B">
              <w:rPr>
                <w:rFonts w:ascii="仿宋" w:eastAsia="仿宋" w:hAnsi="仿宋" w:cs="Times New Roman" w:hint="eastAsia"/>
                <w:sz w:val="28"/>
                <w:szCs w:val="28"/>
              </w:rPr>
              <w:t>要求70分</w:t>
            </w:r>
            <w:r w:rsidR="00FE6B11">
              <w:rPr>
                <w:rFonts w:ascii="仿宋" w:eastAsia="仿宋" w:hAnsi="仿宋" w:cs="Times New Roman" w:hint="eastAsia"/>
                <w:sz w:val="28"/>
                <w:szCs w:val="28"/>
              </w:rPr>
              <w:t>及</w:t>
            </w:r>
            <w:r w:rsidR="00FE6B11" w:rsidRPr="0069616B">
              <w:rPr>
                <w:rFonts w:ascii="仿宋" w:eastAsia="仿宋" w:hAnsi="仿宋" w:cs="Times New Roman"/>
                <w:sz w:val="28"/>
                <w:szCs w:val="28"/>
              </w:rPr>
              <w:t>以上。</w:t>
            </w:r>
            <w:r w:rsidR="00FE6B11">
              <w:rPr>
                <w:rFonts w:ascii="仿宋" w:eastAsia="仿宋" w:hAnsi="仿宋" w:cs="Times New Roman" w:hint="eastAsia"/>
                <w:sz w:val="28"/>
                <w:szCs w:val="28"/>
              </w:rPr>
              <w:t>2</w:t>
            </w:r>
            <w:r w:rsidR="00FE6B11">
              <w:rPr>
                <w:rFonts w:ascii="仿宋" w:eastAsia="仿宋" w:hAnsi="仿宋" w:cs="Times New Roman"/>
                <w:sz w:val="28"/>
                <w:szCs w:val="28"/>
              </w:rPr>
              <w:t>023</w:t>
            </w:r>
            <w:r w:rsidR="00FE6B11">
              <w:rPr>
                <w:rFonts w:ascii="仿宋" w:eastAsia="仿宋" w:hAnsi="仿宋" w:cs="Times New Roman" w:hint="eastAsia"/>
                <w:sz w:val="28"/>
                <w:szCs w:val="28"/>
              </w:rPr>
              <w:t>级</w:t>
            </w:r>
            <w:r w:rsidR="00FE6B11" w:rsidRPr="0069616B">
              <w:rPr>
                <w:rFonts w:ascii="仿宋" w:eastAsia="仿宋" w:hAnsi="仿宋" w:cs="Times New Roman" w:hint="eastAsia"/>
                <w:sz w:val="28"/>
                <w:szCs w:val="28"/>
              </w:rPr>
              <w:t>必修、专选</w:t>
            </w:r>
            <w:proofErr w:type="gramStart"/>
            <w:r w:rsidR="00FE6B11" w:rsidRPr="0069616B">
              <w:rPr>
                <w:rFonts w:ascii="仿宋" w:eastAsia="仿宋" w:hAnsi="仿宋" w:cs="Times New Roman" w:hint="eastAsia"/>
                <w:sz w:val="28"/>
                <w:szCs w:val="28"/>
              </w:rPr>
              <w:t>学分</w:t>
            </w:r>
            <w:r w:rsidR="002C721D">
              <w:rPr>
                <w:rFonts w:ascii="仿宋" w:eastAsia="仿宋" w:hAnsi="仿宋" w:cs="Times New Roman" w:hint="eastAsia"/>
                <w:sz w:val="28"/>
                <w:szCs w:val="28"/>
              </w:rPr>
              <w:t>绩点</w:t>
            </w:r>
            <w:proofErr w:type="gramEnd"/>
            <w:r w:rsidR="002C721D">
              <w:rPr>
                <w:rFonts w:ascii="仿宋" w:eastAsia="仿宋" w:hAnsi="仿宋" w:cs="Times New Roman" w:hint="eastAsia"/>
                <w:sz w:val="28"/>
                <w:szCs w:val="28"/>
              </w:rPr>
              <w:t>2</w:t>
            </w:r>
            <w:r w:rsidR="002C721D">
              <w:rPr>
                <w:rFonts w:ascii="仿宋" w:eastAsia="仿宋" w:hAnsi="仿宋" w:cs="Times New Roman"/>
                <w:sz w:val="28"/>
                <w:szCs w:val="28"/>
              </w:rPr>
              <w:t>.0</w:t>
            </w:r>
            <w:r w:rsidR="00FE6B11">
              <w:rPr>
                <w:rFonts w:ascii="仿宋" w:eastAsia="仿宋" w:hAnsi="仿宋" w:cs="Times New Roman" w:hint="eastAsia"/>
                <w:sz w:val="28"/>
                <w:szCs w:val="28"/>
              </w:rPr>
              <w:t>及</w:t>
            </w:r>
            <w:r w:rsidR="002C721D" w:rsidRPr="0069616B">
              <w:rPr>
                <w:rFonts w:ascii="仿宋" w:eastAsia="仿宋" w:hAnsi="仿宋" w:cs="Times New Roman"/>
                <w:sz w:val="28"/>
                <w:szCs w:val="28"/>
              </w:rPr>
              <w:t>以上</w:t>
            </w:r>
            <w:r w:rsidR="002C721D" w:rsidRPr="0069616B">
              <w:rPr>
                <w:rFonts w:ascii="仿宋" w:eastAsia="仿宋" w:hAnsi="仿宋" w:cs="Times New Roman" w:hint="eastAsia"/>
                <w:sz w:val="28"/>
                <w:szCs w:val="28"/>
              </w:rPr>
              <w:t>。</w:t>
            </w:r>
            <w:r w:rsidR="002C721D" w:rsidRPr="0069616B">
              <w:rPr>
                <w:rFonts w:ascii="仿宋" w:eastAsia="仿宋" w:hAnsi="仿宋" w:cs="Times New Roman"/>
                <w:sz w:val="28"/>
                <w:szCs w:val="28"/>
              </w:rPr>
              <w:t>高数、</w:t>
            </w:r>
            <w:r w:rsidR="002C721D" w:rsidRPr="0069616B">
              <w:rPr>
                <w:rFonts w:ascii="仿宋" w:eastAsia="仿宋" w:hAnsi="仿宋" w:cs="Times New Roman" w:hint="eastAsia"/>
                <w:sz w:val="28"/>
                <w:szCs w:val="28"/>
              </w:rPr>
              <w:t>基础</w:t>
            </w:r>
            <w:r w:rsidR="002C721D" w:rsidRPr="0069616B">
              <w:rPr>
                <w:rFonts w:ascii="仿宋" w:eastAsia="仿宋" w:hAnsi="仿宋" w:cs="Times New Roman"/>
                <w:sz w:val="28"/>
                <w:szCs w:val="28"/>
              </w:rPr>
              <w:t>英语</w:t>
            </w:r>
            <w:proofErr w:type="gramStart"/>
            <w:r w:rsidR="002C721D" w:rsidRPr="0069616B">
              <w:rPr>
                <w:rFonts w:ascii="仿宋" w:eastAsia="仿宋" w:hAnsi="仿宋" w:cs="Times New Roman" w:hint="eastAsia"/>
                <w:sz w:val="28"/>
                <w:szCs w:val="28"/>
              </w:rPr>
              <w:t>要求</w:t>
            </w:r>
            <w:r w:rsidR="00FE6B11">
              <w:rPr>
                <w:rFonts w:ascii="仿宋" w:eastAsia="仿宋" w:hAnsi="仿宋" w:cs="Times New Roman" w:hint="eastAsia"/>
                <w:sz w:val="28"/>
                <w:szCs w:val="28"/>
              </w:rPr>
              <w:t>绩点</w:t>
            </w:r>
            <w:proofErr w:type="gramEnd"/>
            <w:r w:rsidR="00FE6B11">
              <w:rPr>
                <w:rFonts w:ascii="仿宋" w:eastAsia="仿宋" w:hAnsi="仿宋" w:cs="Times New Roman" w:hint="eastAsia"/>
                <w:sz w:val="28"/>
                <w:szCs w:val="28"/>
              </w:rPr>
              <w:t>2</w:t>
            </w:r>
            <w:r w:rsidR="00FE6B11">
              <w:rPr>
                <w:rFonts w:ascii="仿宋" w:eastAsia="仿宋" w:hAnsi="仿宋" w:cs="Times New Roman"/>
                <w:sz w:val="28"/>
                <w:szCs w:val="28"/>
              </w:rPr>
              <w:t>.0</w:t>
            </w:r>
            <w:r w:rsidR="00FE6B11">
              <w:rPr>
                <w:rFonts w:ascii="仿宋" w:eastAsia="仿宋" w:hAnsi="仿宋" w:cs="Times New Roman" w:hint="eastAsia"/>
                <w:sz w:val="28"/>
                <w:szCs w:val="28"/>
              </w:rPr>
              <w:t>及</w:t>
            </w:r>
            <w:r w:rsidR="00FE6B11" w:rsidRPr="0069616B">
              <w:rPr>
                <w:rFonts w:ascii="仿宋" w:eastAsia="仿宋" w:hAnsi="仿宋" w:cs="Times New Roman"/>
                <w:sz w:val="28"/>
                <w:szCs w:val="28"/>
              </w:rPr>
              <w:t>以上</w:t>
            </w:r>
            <w:r w:rsidR="00FE6B11" w:rsidRPr="0069616B">
              <w:rPr>
                <w:rFonts w:ascii="仿宋" w:eastAsia="仿宋" w:hAnsi="仿宋" w:cs="Times New Roman" w:hint="eastAsia"/>
                <w:sz w:val="28"/>
                <w:szCs w:val="28"/>
              </w:rPr>
              <w:t>。</w:t>
            </w:r>
          </w:p>
        </w:tc>
        <w:tc>
          <w:tcPr>
            <w:tcW w:w="3111" w:type="dxa"/>
            <w:vAlign w:val="center"/>
          </w:tcPr>
          <w:p w:rsidR="002C721D" w:rsidRPr="0069616B" w:rsidRDefault="002C721D" w:rsidP="0022595C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69616B">
              <w:rPr>
                <w:rFonts w:ascii="仿宋" w:eastAsia="仿宋" w:hAnsi="仿宋" w:cs="Times New Roman" w:hint="eastAsia"/>
                <w:sz w:val="28"/>
                <w:szCs w:val="28"/>
              </w:rPr>
              <w:t>PPE专业转入政治学与行政学专业不受前述条件限制。</w:t>
            </w:r>
          </w:p>
        </w:tc>
      </w:tr>
      <w:tr w:rsidR="002C721D" w:rsidRPr="0069616B" w:rsidTr="0022595C">
        <w:trPr>
          <w:trHeight w:val="2359"/>
          <w:jc w:val="center"/>
        </w:trPr>
        <w:tc>
          <w:tcPr>
            <w:tcW w:w="1584" w:type="dxa"/>
            <w:vAlign w:val="center"/>
          </w:tcPr>
          <w:p w:rsidR="002C721D" w:rsidRPr="0069616B" w:rsidRDefault="002C721D" w:rsidP="0022595C">
            <w:pPr>
              <w:spacing w:line="360" w:lineRule="auto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69616B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政治学与行政学</w:t>
            </w:r>
          </w:p>
        </w:tc>
        <w:tc>
          <w:tcPr>
            <w:tcW w:w="1345" w:type="dxa"/>
            <w:vAlign w:val="center"/>
          </w:tcPr>
          <w:p w:rsidR="002C721D" w:rsidRPr="0069616B" w:rsidRDefault="002C721D" w:rsidP="0022595C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69616B">
              <w:rPr>
                <w:rFonts w:ascii="仿宋" w:eastAsia="仿宋" w:hAnsi="仿宋" w:cs="Times New Roman"/>
                <w:sz w:val="28"/>
                <w:szCs w:val="28"/>
              </w:rPr>
              <w:t>2023</w:t>
            </w:r>
            <w:r w:rsidRPr="0069616B">
              <w:rPr>
                <w:rFonts w:ascii="仿宋" w:eastAsia="仿宋" w:hAnsi="仿宋" w:cs="Times New Roman" w:hint="eastAsia"/>
                <w:sz w:val="28"/>
                <w:szCs w:val="28"/>
              </w:rPr>
              <w:t>、202</w:t>
            </w:r>
            <w:r w:rsidRPr="0069616B">
              <w:rPr>
                <w:rFonts w:ascii="仿宋" w:eastAsia="仿宋" w:hAnsi="仿宋" w:cs="Times New Roman"/>
                <w:sz w:val="28"/>
                <w:szCs w:val="28"/>
              </w:rPr>
              <w:t>2</w:t>
            </w:r>
          </w:p>
        </w:tc>
        <w:tc>
          <w:tcPr>
            <w:tcW w:w="1150" w:type="dxa"/>
            <w:vAlign w:val="center"/>
          </w:tcPr>
          <w:p w:rsidR="002C721D" w:rsidRPr="0069616B" w:rsidRDefault="002C721D" w:rsidP="0022595C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69616B">
              <w:rPr>
                <w:rFonts w:ascii="仿宋" w:eastAsia="仿宋" w:hAnsi="仿宋" w:cs="Times New Roman"/>
                <w:sz w:val="28"/>
                <w:szCs w:val="28"/>
              </w:rPr>
              <w:t>10</w:t>
            </w:r>
            <w:r w:rsidRPr="0069616B">
              <w:rPr>
                <w:rFonts w:ascii="仿宋" w:eastAsia="仿宋" w:hAnsi="仿宋" w:cs="Times New Roman" w:hint="eastAsia"/>
                <w:sz w:val="28"/>
                <w:szCs w:val="28"/>
              </w:rPr>
              <w:t>人</w:t>
            </w:r>
          </w:p>
        </w:tc>
        <w:tc>
          <w:tcPr>
            <w:tcW w:w="2935" w:type="dxa"/>
            <w:vAlign w:val="center"/>
          </w:tcPr>
          <w:p w:rsidR="002C721D" w:rsidRPr="0069616B" w:rsidRDefault="00FE6B11" w:rsidP="0022595C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022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级</w:t>
            </w:r>
            <w:r w:rsidRPr="0069616B">
              <w:rPr>
                <w:rFonts w:ascii="仿宋" w:eastAsia="仿宋" w:hAnsi="仿宋" w:cs="Times New Roman" w:hint="eastAsia"/>
                <w:sz w:val="28"/>
                <w:szCs w:val="28"/>
              </w:rPr>
              <w:t>必修、专选学分</w:t>
            </w:r>
            <w:proofErr w:type="gramStart"/>
            <w:r w:rsidRPr="0069616B">
              <w:rPr>
                <w:rFonts w:ascii="仿宋" w:eastAsia="仿宋" w:hAnsi="仿宋" w:cs="Times New Roman" w:hint="eastAsia"/>
                <w:sz w:val="28"/>
                <w:szCs w:val="28"/>
              </w:rPr>
              <w:t>绩</w:t>
            </w:r>
            <w:proofErr w:type="gramEnd"/>
            <w:r w:rsidRPr="0069616B">
              <w:rPr>
                <w:rFonts w:ascii="仿宋" w:eastAsia="仿宋" w:hAnsi="仿宋" w:cs="Times New Roman" w:hint="eastAsia"/>
                <w:sz w:val="28"/>
                <w:szCs w:val="28"/>
              </w:rPr>
              <w:t>70分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及以上，</w:t>
            </w:r>
            <w:r w:rsidRPr="0069616B">
              <w:rPr>
                <w:rFonts w:ascii="仿宋" w:eastAsia="仿宋" w:hAnsi="仿宋" w:cs="Times New Roman"/>
                <w:sz w:val="28"/>
                <w:szCs w:val="28"/>
              </w:rPr>
              <w:t>高数、</w:t>
            </w:r>
            <w:r w:rsidRPr="0069616B">
              <w:rPr>
                <w:rFonts w:ascii="仿宋" w:eastAsia="仿宋" w:hAnsi="仿宋" w:cs="Times New Roman" w:hint="eastAsia"/>
                <w:sz w:val="28"/>
                <w:szCs w:val="28"/>
              </w:rPr>
              <w:t>基础</w:t>
            </w:r>
            <w:r w:rsidRPr="0069616B">
              <w:rPr>
                <w:rFonts w:ascii="仿宋" w:eastAsia="仿宋" w:hAnsi="仿宋" w:cs="Times New Roman"/>
                <w:sz w:val="28"/>
                <w:szCs w:val="28"/>
              </w:rPr>
              <w:t>英语</w:t>
            </w:r>
            <w:r w:rsidRPr="0069616B">
              <w:rPr>
                <w:rFonts w:ascii="仿宋" w:eastAsia="仿宋" w:hAnsi="仿宋" w:cs="Times New Roman" w:hint="eastAsia"/>
                <w:sz w:val="28"/>
                <w:szCs w:val="28"/>
              </w:rPr>
              <w:t>要求70分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及</w:t>
            </w:r>
            <w:r w:rsidRPr="0069616B">
              <w:rPr>
                <w:rFonts w:ascii="仿宋" w:eastAsia="仿宋" w:hAnsi="仿宋" w:cs="Times New Roman"/>
                <w:sz w:val="28"/>
                <w:szCs w:val="28"/>
              </w:rPr>
              <w:t>以上。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023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级</w:t>
            </w:r>
            <w:r w:rsidRPr="0069616B">
              <w:rPr>
                <w:rFonts w:ascii="仿宋" w:eastAsia="仿宋" w:hAnsi="仿宋" w:cs="Times New Roman" w:hint="eastAsia"/>
                <w:sz w:val="28"/>
                <w:szCs w:val="28"/>
              </w:rPr>
              <w:t>必修、专选</w:t>
            </w:r>
            <w:proofErr w:type="gramStart"/>
            <w:r w:rsidRPr="0069616B">
              <w:rPr>
                <w:rFonts w:ascii="仿宋" w:eastAsia="仿宋" w:hAnsi="仿宋" w:cs="Times New Roman" w:hint="eastAsia"/>
                <w:sz w:val="28"/>
                <w:szCs w:val="28"/>
              </w:rPr>
              <w:t>学分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绩点</w:t>
            </w:r>
            <w:proofErr w:type="gramEnd"/>
            <w:r>
              <w:rPr>
                <w:rFonts w:ascii="仿宋" w:eastAsia="仿宋" w:hAnsi="仿宋" w:cs="Times New Roman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.0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及</w:t>
            </w:r>
            <w:r w:rsidRPr="0069616B">
              <w:rPr>
                <w:rFonts w:ascii="仿宋" w:eastAsia="仿宋" w:hAnsi="仿宋" w:cs="Times New Roman"/>
                <w:sz w:val="28"/>
                <w:szCs w:val="28"/>
              </w:rPr>
              <w:t>以上</w:t>
            </w:r>
            <w:r w:rsidRPr="0069616B">
              <w:rPr>
                <w:rFonts w:ascii="仿宋" w:eastAsia="仿宋" w:hAnsi="仿宋" w:cs="Times New Roman" w:hint="eastAsia"/>
                <w:sz w:val="28"/>
                <w:szCs w:val="28"/>
              </w:rPr>
              <w:t>。</w:t>
            </w:r>
            <w:r w:rsidRPr="0069616B">
              <w:rPr>
                <w:rFonts w:ascii="仿宋" w:eastAsia="仿宋" w:hAnsi="仿宋" w:cs="Times New Roman"/>
                <w:sz w:val="28"/>
                <w:szCs w:val="28"/>
              </w:rPr>
              <w:t>高数、</w:t>
            </w:r>
            <w:r w:rsidRPr="0069616B">
              <w:rPr>
                <w:rFonts w:ascii="仿宋" w:eastAsia="仿宋" w:hAnsi="仿宋" w:cs="Times New Roman" w:hint="eastAsia"/>
                <w:sz w:val="28"/>
                <w:szCs w:val="28"/>
              </w:rPr>
              <w:t>基础</w:t>
            </w:r>
            <w:r w:rsidRPr="0069616B">
              <w:rPr>
                <w:rFonts w:ascii="仿宋" w:eastAsia="仿宋" w:hAnsi="仿宋" w:cs="Times New Roman"/>
                <w:sz w:val="28"/>
                <w:szCs w:val="28"/>
              </w:rPr>
              <w:t>英语</w:t>
            </w:r>
            <w:proofErr w:type="gramStart"/>
            <w:r w:rsidRPr="0069616B">
              <w:rPr>
                <w:rFonts w:ascii="仿宋" w:eastAsia="仿宋" w:hAnsi="仿宋" w:cs="Times New Roman" w:hint="eastAsia"/>
                <w:sz w:val="28"/>
                <w:szCs w:val="28"/>
              </w:rPr>
              <w:t>要求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绩点</w:t>
            </w:r>
            <w:proofErr w:type="gramEnd"/>
            <w:r>
              <w:rPr>
                <w:rFonts w:ascii="仿宋" w:eastAsia="仿宋" w:hAnsi="仿宋" w:cs="Times New Roman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.0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及</w:t>
            </w:r>
            <w:r w:rsidRPr="0069616B">
              <w:rPr>
                <w:rFonts w:ascii="仿宋" w:eastAsia="仿宋" w:hAnsi="仿宋" w:cs="Times New Roman"/>
                <w:sz w:val="28"/>
                <w:szCs w:val="28"/>
              </w:rPr>
              <w:t>以上</w:t>
            </w:r>
            <w:r w:rsidRPr="0069616B">
              <w:rPr>
                <w:rFonts w:ascii="仿宋" w:eastAsia="仿宋" w:hAnsi="仿宋" w:cs="Times New Roman" w:hint="eastAsia"/>
                <w:sz w:val="28"/>
                <w:szCs w:val="28"/>
              </w:rPr>
              <w:t>。</w:t>
            </w:r>
          </w:p>
        </w:tc>
        <w:tc>
          <w:tcPr>
            <w:tcW w:w="3111" w:type="dxa"/>
            <w:vAlign w:val="center"/>
          </w:tcPr>
          <w:p w:rsidR="002C721D" w:rsidRPr="0069616B" w:rsidRDefault="002C721D" w:rsidP="0022595C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69616B">
              <w:rPr>
                <w:rFonts w:ascii="仿宋" w:eastAsia="仿宋" w:hAnsi="仿宋" w:cs="Times New Roman" w:hint="eastAsia"/>
                <w:sz w:val="28"/>
                <w:szCs w:val="28"/>
              </w:rPr>
              <w:t>PPE专业转入政治学与行政学专业不受前述条件限制。</w:t>
            </w:r>
          </w:p>
        </w:tc>
      </w:tr>
      <w:tr w:rsidR="002C721D" w:rsidRPr="0069616B" w:rsidTr="00FE6B11">
        <w:trPr>
          <w:trHeight w:val="1266"/>
          <w:jc w:val="center"/>
        </w:trPr>
        <w:tc>
          <w:tcPr>
            <w:tcW w:w="1584" w:type="dxa"/>
            <w:vAlign w:val="center"/>
          </w:tcPr>
          <w:p w:rsidR="002C721D" w:rsidRPr="0069616B" w:rsidRDefault="002C721D" w:rsidP="0022595C">
            <w:pPr>
              <w:spacing w:line="360" w:lineRule="auto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69616B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行政管理</w:t>
            </w:r>
          </w:p>
        </w:tc>
        <w:tc>
          <w:tcPr>
            <w:tcW w:w="1345" w:type="dxa"/>
            <w:vAlign w:val="center"/>
          </w:tcPr>
          <w:p w:rsidR="002C721D" w:rsidRPr="0069616B" w:rsidRDefault="002C721D" w:rsidP="0022595C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69616B">
              <w:rPr>
                <w:rFonts w:ascii="仿宋" w:eastAsia="仿宋" w:hAnsi="仿宋" w:cs="Times New Roman" w:hint="eastAsia"/>
                <w:sz w:val="28"/>
                <w:szCs w:val="28"/>
              </w:rPr>
              <w:t>202</w:t>
            </w:r>
            <w:r w:rsidRPr="0069616B">
              <w:rPr>
                <w:rFonts w:ascii="仿宋" w:eastAsia="仿宋" w:hAnsi="仿宋" w:cs="Times New Roman"/>
                <w:sz w:val="28"/>
                <w:szCs w:val="28"/>
              </w:rPr>
              <w:t>3</w:t>
            </w:r>
            <w:r w:rsidRPr="0069616B">
              <w:rPr>
                <w:rFonts w:ascii="仿宋" w:eastAsia="仿宋" w:hAnsi="仿宋" w:cs="Times New Roman" w:hint="eastAsia"/>
                <w:sz w:val="28"/>
                <w:szCs w:val="28"/>
              </w:rPr>
              <w:t>、2022</w:t>
            </w:r>
          </w:p>
        </w:tc>
        <w:tc>
          <w:tcPr>
            <w:tcW w:w="1150" w:type="dxa"/>
            <w:vAlign w:val="center"/>
          </w:tcPr>
          <w:p w:rsidR="002C721D" w:rsidRPr="0069616B" w:rsidRDefault="002C721D" w:rsidP="0022595C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69616B">
              <w:rPr>
                <w:rFonts w:ascii="仿宋" w:eastAsia="仿宋" w:hAnsi="仿宋" w:cs="Times New Roman"/>
                <w:sz w:val="28"/>
                <w:szCs w:val="28"/>
              </w:rPr>
              <w:t>10</w:t>
            </w:r>
            <w:r w:rsidRPr="0069616B">
              <w:rPr>
                <w:rFonts w:ascii="仿宋" w:eastAsia="仿宋" w:hAnsi="仿宋" w:cs="Times New Roman" w:hint="eastAsia"/>
                <w:sz w:val="28"/>
                <w:szCs w:val="28"/>
              </w:rPr>
              <w:t>人</w:t>
            </w:r>
          </w:p>
        </w:tc>
        <w:tc>
          <w:tcPr>
            <w:tcW w:w="2935" w:type="dxa"/>
            <w:vAlign w:val="center"/>
          </w:tcPr>
          <w:p w:rsidR="002C721D" w:rsidRPr="0069616B" w:rsidRDefault="00FE6B11" w:rsidP="0022595C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022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级</w:t>
            </w:r>
            <w:r w:rsidRPr="0069616B">
              <w:rPr>
                <w:rFonts w:ascii="仿宋" w:eastAsia="仿宋" w:hAnsi="仿宋" w:cs="Times New Roman" w:hint="eastAsia"/>
                <w:sz w:val="28"/>
                <w:szCs w:val="28"/>
              </w:rPr>
              <w:t>必修、专选学分</w:t>
            </w:r>
            <w:proofErr w:type="gramStart"/>
            <w:r w:rsidRPr="0069616B">
              <w:rPr>
                <w:rFonts w:ascii="仿宋" w:eastAsia="仿宋" w:hAnsi="仿宋" w:cs="Times New Roman" w:hint="eastAsia"/>
                <w:sz w:val="28"/>
                <w:szCs w:val="28"/>
              </w:rPr>
              <w:t>绩</w:t>
            </w:r>
            <w:proofErr w:type="gramEnd"/>
            <w:r w:rsidRPr="0069616B">
              <w:rPr>
                <w:rFonts w:ascii="仿宋" w:eastAsia="仿宋" w:hAnsi="仿宋" w:cs="Times New Roman" w:hint="eastAsia"/>
                <w:sz w:val="28"/>
                <w:szCs w:val="28"/>
              </w:rPr>
              <w:t>70分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及以上，</w:t>
            </w:r>
            <w:r w:rsidRPr="0069616B">
              <w:rPr>
                <w:rFonts w:ascii="仿宋" w:eastAsia="仿宋" w:hAnsi="仿宋" w:cs="Times New Roman"/>
                <w:sz w:val="28"/>
                <w:szCs w:val="28"/>
              </w:rPr>
              <w:t>高数、</w:t>
            </w:r>
            <w:r w:rsidRPr="0069616B">
              <w:rPr>
                <w:rFonts w:ascii="仿宋" w:eastAsia="仿宋" w:hAnsi="仿宋" w:cs="Times New Roman" w:hint="eastAsia"/>
                <w:sz w:val="28"/>
                <w:szCs w:val="28"/>
              </w:rPr>
              <w:t>基础</w:t>
            </w:r>
            <w:r w:rsidRPr="0069616B">
              <w:rPr>
                <w:rFonts w:ascii="仿宋" w:eastAsia="仿宋" w:hAnsi="仿宋" w:cs="Times New Roman"/>
                <w:sz w:val="28"/>
                <w:szCs w:val="28"/>
              </w:rPr>
              <w:t>英语</w:t>
            </w:r>
            <w:r w:rsidRPr="0069616B">
              <w:rPr>
                <w:rFonts w:ascii="仿宋" w:eastAsia="仿宋" w:hAnsi="仿宋" w:cs="Times New Roman" w:hint="eastAsia"/>
                <w:sz w:val="28"/>
                <w:szCs w:val="28"/>
              </w:rPr>
              <w:t>要求70分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及</w:t>
            </w:r>
            <w:r w:rsidRPr="0069616B">
              <w:rPr>
                <w:rFonts w:ascii="仿宋" w:eastAsia="仿宋" w:hAnsi="仿宋" w:cs="Times New Roman"/>
                <w:sz w:val="28"/>
                <w:szCs w:val="28"/>
              </w:rPr>
              <w:t>以上。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023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级</w:t>
            </w:r>
            <w:r w:rsidRPr="0069616B">
              <w:rPr>
                <w:rFonts w:ascii="仿宋" w:eastAsia="仿宋" w:hAnsi="仿宋" w:cs="Times New Roman" w:hint="eastAsia"/>
                <w:sz w:val="28"/>
                <w:szCs w:val="28"/>
              </w:rPr>
              <w:t>必修、专选</w:t>
            </w:r>
            <w:proofErr w:type="gramStart"/>
            <w:r w:rsidRPr="0069616B">
              <w:rPr>
                <w:rFonts w:ascii="仿宋" w:eastAsia="仿宋" w:hAnsi="仿宋" w:cs="Times New Roman" w:hint="eastAsia"/>
                <w:sz w:val="28"/>
                <w:szCs w:val="28"/>
              </w:rPr>
              <w:t>学分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绩点</w:t>
            </w:r>
            <w:proofErr w:type="gramEnd"/>
            <w:r>
              <w:rPr>
                <w:rFonts w:ascii="仿宋" w:eastAsia="仿宋" w:hAnsi="仿宋" w:cs="Times New Roman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.0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及</w:t>
            </w:r>
            <w:r w:rsidRPr="0069616B">
              <w:rPr>
                <w:rFonts w:ascii="仿宋" w:eastAsia="仿宋" w:hAnsi="仿宋" w:cs="Times New Roman"/>
                <w:sz w:val="28"/>
                <w:szCs w:val="28"/>
              </w:rPr>
              <w:t>以</w:t>
            </w:r>
            <w:r w:rsidRPr="0069616B">
              <w:rPr>
                <w:rFonts w:ascii="仿宋" w:eastAsia="仿宋" w:hAnsi="仿宋" w:cs="Times New Roman"/>
                <w:sz w:val="28"/>
                <w:szCs w:val="28"/>
              </w:rPr>
              <w:lastRenderedPageBreak/>
              <w:t>上</w:t>
            </w:r>
            <w:r w:rsidRPr="0069616B">
              <w:rPr>
                <w:rFonts w:ascii="仿宋" w:eastAsia="仿宋" w:hAnsi="仿宋" w:cs="Times New Roman" w:hint="eastAsia"/>
                <w:sz w:val="28"/>
                <w:szCs w:val="28"/>
              </w:rPr>
              <w:t>。</w:t>
            </w:r>
            <w:r w:rsidRPr="0069616B">
              <w:rPr>
                <w:rFonts w:ascii="仿宋" w:eastAsia="仿宋" w:hAnsi="仿宋" w:cs="Times New Roman"/>
                <w:sz w:val="28"/>
                <w:szCs w:val="28"/>
              </w:rPr>
              <w:t>高数、</w:t>
            </w:r>
            <w:r w:rsidRPr="0069616B">
              <w:rPr>
                <w:rFonts w:ascii="仿宋" w:eastAsia="仿宋" w:hAnsi="仿宋" w:cs="Times New Roman" w:hint="eastAsia"/>
                <w:sz w:val="28"/>
                <w:szCs w:val="28"/>
              </w:rPr>
              <w:t>基础</w:t>
            </w:r>
            <w:r w:rsidRPr="0069616B">
              <w:rPr>
                <w:rFonts w:ascii="仿宋" w:eastAsia="仿宋" w:hAnsi="仿宋" w:cs="Times New Roman"/>
                <w:sz w:val="28"/>
                <w:szCs w:val="28"/>
              </w:rPr>
              <w:t>英语</w:t>
            </w:r>
            <w:proofErr w:type="gramStart"/>
            <w:r w:rsidRPr="0069616B">
              <w:rPr>
                <w:rFonts w:ascii="仿宋" w:eastAsia="仿宋" w:hAnsi="仿宋" w:cs="Times New Roman" w:hint="eastAsia"/>
                <w:sz w:val="28"/>
                <w:szCs w:val="28"/>
              </w:rPr>
              <w:t>要求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绩点</w:t>
            </w:r>
            <w:proofErr w:type="gramEnd"/>
            <w:r>
              <w:rPr>
                <w:rFonts w:ascii="仿宋" w:eastAsia="仿宋" w:hAnsi="仿宋" w:cs="Times New Roman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.0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及</w:t>
            </w:r>
            <w:r w:rsidRPr="0069616B">
              <w:rPr>
                <w:rFonts w:ascii="仿宋" w:eastAsia="仿宋" w:hAnsi="仿宋" w:cs="Times New Roman"/>
                <w:sz w:val="28"/>
                <w:szCs w:val="28"/>
              </w:rPr>
              <w:t>以上</w:t>
            </w:r>
            <w:r w:rsidRPr="0069616B">
              <w:rPr>
                <w:rFonts w:ascii="仿宋" w:eastAsia="仿宋" w:hAnsi="仿宋" w:cs="Times New Roman" w:hint="eastAsia"/>
                <w:sz w:val="28"/>
                <w:szCs w:val="28"/>
              </w:rPr>
              <w:t>。</w:t>
            </w:r>
          </w:p>
        </w:tc>
        <w:tc>
          <w:tcPr>
            <w:tcW w:w="3111" w:type="dxa"/>
            <w:vAlign w:val="center"/>
          </w:tcPr>
          <w:p w:rsidR="002C721D" w:rsidRPr="0069616B" w:rsidRDefault="002C721D" w:rsidP="0022595C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69616B">
              <w:rPr>
                <w:rFonts w:ascii="仿宋" w:eastAsia="仿宋" w:hAnsi="仿宋" w:cs="Times New Roman" w:hint="eastAsia"/>
                <w:sz w:val="28"/>
                <w:szCs w:val="28"/>
              </w:rPr>
              <w:lastRenderedPageBreak/>
              <w:t>PPE专业转入政治学与行政学专业不受前述条件限制。</w:t>
            </w:r>
          </w:p>
        </w:tc>
      </w:tr>
      <w:tr w:rsidR="002C721D" w:rsidRPr="0069616B" w:rsidTr="0022595C">
        <w:trPr>
          <w:trHeight w:val="54"/>
          <w:jc w:val="center"/>
        </w:trPr>
        <w:tc>
          <w:tcPr>
            <w:tcW w:w="1584" w:type="dxa"/>
            <w:vAlign w:val="center"/>
          </w:tcPr>
          <w:p w:rsidR="002C721D" w:rsidRPr="0069616B" w:rsidRDefault="002C721D" w:rsidP="0022595C">
            <w:pPr>
              <w:spacing w:line="360" w:lineRule="auto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69616B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城市管理</w:t>
            </w:r>
          </w:p>
        </w:tc>
        <w:tc>
          <w:tcPr>
            <w:tcW w:w="1345" w:type="dxa"/>
            <w:vAlign w:val="center"/>
          </w:tcPr>
          <w:p w:rsidR="002C721D" w:rsidRPr="0069616B" w:rsidRDefault="002C721D" w:rsidP="0022595C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69616B">
              <w:rPr>
                <w:rFonts w:ascii="仿宋" w:eastAsia="仿宋" w:hAnsi="仿宋" w:cs="Times New Roman" w:hint="eastAsia"/>
                <w:sz w:val="28"/>
                <w:szCs w:val="28"/>
              </w:rPr>
              <w:t>202</w:t>
            </w:r>
            <w:r w:rsidRPr="0069616B">
              <w:rPr>
                <w:rFonts w:ascii="仿宋" w:eastAsia="仿宋" w:hAnsi="仿宋" w:cs="Times New Roman"/>
                <w:sz w:val="28"/>
                <w:szCs w:val="28"/>
              </w:rPr>
              <w:t>3</w:t>
            </w:r>
          </w:p>
        </w:tc>
        <w:tc>
          <w:tcPr>
            <w:tcW w:w="1150" w:type="dxa"/>
            <w:vAlign w:val="center"/>
          </w:tcPr>
          <w:p w:rsidR="002C721D" w:rsidRPr="0069616B" w:rsidRDefault="002C721D" w:rsidP="0022595C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69616B">
              <w:rPr>
                <w:rFonts w:ascii="仿宋" w:eastAsia="仿宋" w:hAnsi="仿宋" w:cs="Times New Roman" w:hint="eastAsia"/>
                <w:sz w:val="28"/>
                <w:szCs w:val="28"/>
              </w:rPr>
              <w:t>1</w:t>
            </w:r>
            <w:r w:rsidRPr="0069616B">
              <w:rPr>
                <w:rFonts w:ascii="仿宋" w:eastAsia="仿宋" w:hAnsi="仿宋" w:cs="Times New Roman"/>
                <w:sz w:val="28"/>
                <w:szCs w:val="28"/>
              </w:rPr>
              <w:t>0</w:t>
            </w:r>
            <w:r w:rsidRPr="0069616B">
              <w:rPr>
                <w:rFonts w:ascii="仿宋" w:eastAsia="仿宋" w:hAnsi="仿宋" w:cs="Times New Roman" w:hint="eastAsia"/>
                <w:sz w:val="28"/>
                <w:szCs w:val="28"/>
              </w:rPr>
              <w:t>人</w:t>
            </w:r>
          </w:p>
        </w:tc>
        <w:tc>
          <w:tcPr>
            <w:tcW w:w="2935" w:type="dxa"/>
            <w:vAlign w:val="center"/>
          </w:tcPr>
          <w:p w:rsidR="002C721D" w:rsidRPr="0069616B" w:rsidRDefault="002C721D" w:rsidP="0022595C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69616B">
              <w:rPr>
                <w:rFonts w:ascii="仿宋" w:eastAsia="仿宋" w:hAnsi="仿宋" w:cs="Times New Roman" w:hint="eastAsia"/>
                <w:sz w:val="28"/>
                <w:szCs w:val="28"/>
              </w:rPr>
              <w:t>必修、专选</w:t>
            </w:r>
            <w:proofErr w:type="gramStart"/>
            <w:r w:rsidRPr="0069616B">
              <w:rPr>
                <w:rFonts w:ascii="仿宋" w:eastAsia="仿宋" w:hAnsi="仿宋" w:cs="Times New Roman" w:hint="eastAsia"/>
                <w:sz w:val="28"/>
                <w:szCs w:val="28"/>
              </w:rPr>
              <w:t>学分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绩点</w:t>
            </w:r>
            <w:proofErr w:type="gramEnd"/>
            <w:r>
              <w:rPr>
                <w:rFonts w:ascii="仿宋" w:eastAsia="仿宋" w:hAnsi="仿宋" w:cs="Times New Roman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.0</w:t>
            </w:r>
            <w:r w:rsidR="00FE6B11">
              <w:rPr>
                <w:rFonts w:ascii="仿宋" w:eastAsia="仿宋" w:hAnsi="仿宋" w:cs="Times New Roman" w:hint="eastAsia"/>
                <w:sz w:val="28"/>
                <w:szCs w:val="28"/>
              </w:rPr>
              <w:t>及</w:t>
            </w:r>
            <w:r w:rsidRPr="0069616B">
              <w:rPr>
                <w:rFonts w:ascii="仿宋" w:eastAsia="仿宋" w:hAnsi="仿宋" w:cs="Times New Roman"/>
                <w:sz w:val="28"/>
                <w:szCs w:val="28"/>
              </w:rPr>
              <w:t>以上</w:t>
            </w:r>
            <w:r w:rsidRPr="0069616B">
              <w:rPr>
                <w:rFonts w:ascii="仿宋" w:eastAsia="仿宋" w:hAnsi="仿宋" w:cs="Times New Roman" w:hint="eastAsia"/>
                <w:sz w:val="28"/>
                <w:szCs w:val="28"/>
              </w:rPr>
              <w:t>。</w:t>
            </w:r>
          </w:p>
        </w:tc>
        <w:tc>
          <w:tcPr>
            <w:tcW w:w="3111" w:type="dxa"/>
            <w:vAlign w:val="center"/>
          </w:tcPr>
          <w:p w:rsidR="002C721D" w:rsidRPr="0069616B" w:rsidRDefault="002C721D" w:rsidP="0022595C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69616B">
              <w:rPr>
                <w:rFonts w:ascii="仿宋" w:eastAsia="仿宋" w:hAnsi="仿宋" w:cs="Times New Roman"/>
                <w:sz w:val="28"/>
                <w:szCs w:val="28"/>
              </w:rPr>
              <w:t>要求学生具备较高的英语水平，学生转入后</w:t>
            </w:r>
            <w:r w:rsidRPr="0069616B">
              <w:rPr>
                <w:rFonts w:ascii="仿宋" w:eastAsia="仿宋" w:hAnsi="仿宋" w:cs="Times New Roman" w:hint="eastAsia"/>
                <w:sz w:val="28"/>
                <w:szCs w:val="28"/>
              </w:rPr>
              <w:t>应参加</w:t>
            </w:r>
            <w:proofErr w:type="gramStart"/>
            <w:r w:rsidRPr="0069616B">
              <w:rPr>
                <w:rFonts w:ascii="仿宋" w:eastAsia="仿宋" w:hAnsi="仿宋" w:cs="Times New Roman" w:hint="eastAsia"/>
                <w:sz w:val="28"/>
                <w:szCs w:val="28"/>
              </w:rPr>
              <w:t>雅思考试</w:t>
            </w:r>
            <w:proofErr w:type="gramEnd"/>
            <w:r w:rsidRPr="0069616B">
              <w:rPr>
                <w:rFonts w:ascii="仿宋" w:eastAsia="仿宋" w:hAnsi="仿宋" w:cs="Times New Roman" w:hint="eastAsia"/>
                <w:sz w:val="28"/>
                <w:szCs w:val="28"/>
              </w:rPr>
              <w:t>，满足格拉斯哥</w:t>
            </w:r>
            <w:bookmarkStart w:id="0" w:name="_GoBack"/>
            <w:bookmarkEnd w:id="0"/>
            <w:r w:rsidRPr="0069616B">
              <w:rPr>
                <w:rFonts w:ascii="仿宋" w:eastAsia="仿宋" w:hAnsi="仿宋" w:cs="Times New Roman" w:hint="eastAsia"/>
                <w:sz w:val="28"/>
                <w:szCs w:val="28"/>
              </w:rPr>
              <w:t>大学入学英语要求。</w:t>
            </w:r>
          </w:p>
        </w:tc>
      </w:tr>
    </w:tbl>
    <w:p w:rsidR="002C721D" w:rsidRPr="002C721D" w:rsidRDefault="002C721D">
      <w:pPr>
        <w:numPr>
          <w:ilvl w:val="255"/>
          <w:numId w:val="0"/>
        </w:num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:rsidR="00B257E6" w:rsidRDefault="002C721D">
      <w:pPr>
        <w:ind w:firstLineChars="200" w:firstLine="640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八</w:t>
      </w:r>
      <w:r w:rsidR="00624134">
        <w:rPr>
          <w:rFonts w:ascii="黑体" w:eastAsia="黑体" w:hAnsi="黑体" w:cs="黑体" w:hint="eastAsia"/>
          <w:kern w:val="0"/>
          <w:sz w:val="32"/>
          <w:szCs w:val="32"/>
        </w:rPr>
        <w:t xml:space="preserve"> 、争议情况处理及解释权归属</w:t>
      </w:r>
    </w:p>
    <w:p w:rsidR="00B257E6" w:rsidRDefault="00624134">
      <w:pPr>
        <w:numPr>
          <w:ilvl w:val="255"/>
          <w:numId w:val="0"/>
        </w:num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本办法具体由周恩来政府管理学院转专业工作</w:t>
      </w:r>
      <w:r w:rsidR="00E20DB4">
        <w:rPr>
          <w:rFonts w:ascii="仿宋" w:eastAsia="仿宋" w:hAnsi="仿宋" w:cs="仿宋" w:hint="eastAsia"/>
          <w:sz w:val="32"/>
          <w:szCs w:val="32"/>
        </w:rPr>
        <w:t>领导</w:t>
      </w:r>
      <w:r>
        <w:rPr>
          <w:rFonts w:ascii="仿宋" w:eastAsia="仿宋" w:hAnsi="仿宋" w:cs="仿宋" w:hint="eastAsia"/>
          <w:sz w:val="32"/>
          <w:szCs w:val="32"/>
        </w:rPr>
        <w:t>小组负责解释。</w:t>
      </w:r>
    </w:p>
    <w:p w:rsidR="005E5034" w:rsidRPr="005E5034" w:rsidRDefault="005E5034">
      <w:pPr>
        <w:numPr>
          <w:ilvl w:val="255"/>
          <w:numId w:val="0"/>
        </w:num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:rsidR="00B257E6" w:rsidRDefault="00624134">
      <w:pPr>
        <w:numPr>
          <w:ilvl w:val="255"/>
          <w:numId w:val="0"/>
        </w:numPr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周恩来政府管理学院</w:t>
      </w:r>
    </w:p>
    <w:p w:rsidR="00B257E6" w:rsidRDefault="00624134">
      <w:pPr>
        <w:numPr>
          <w:ilvl w:val="255"/>
          <w:numId w:val="0"/>
        </w:numPr>
        <w:ind w:firstLineChars="200" w:firstLine="640"/>
        <w:jc w:val="right"/>
        <w:rPr>
          <w:rFonts w:ascii="楷体" w:eastAsia="楷体" w:hAnsi="楷体"/>
          <w:sz w:val="24"/>
          <w:szCs w:val="24"/>
        </w:rPr>
      </w:pPr>
      <w:r>
        <w:rPr>
          <w:rFonts w:ascii="仿宋" w:eastAsia="仿宋" w:hAnsi="仿宋" w:cs="仿宋"/>
          <w:sz w:val="32"/>
          <w:szCs w:val="32"/>
        </w:rPr>
        <w:t>20</w:t>
      </w:r>
      <w:r w:rsidR="00503DFD">
        <w:rPr>
          <w:rFonts w:ascii="仿宋" w:eastAsia="仿宋" w:hAnsi="仿宋" w:cs="仿宋"/>
          <w:sz w:val="32"/>
          <w:szCs w:val="32"/>
        </w:rPr>
        <w:t>23</w:t>
      </w:r>
      <w:r>
        <w:rPr>
          <w:rFonts w:ascii="仿宋" w:eastAsia="仿宋" w:hAnsi="仿宋" w:cs="仿宋"/>
          <w:sz w:val="32"/>
          <w:szCs w:val="32"/>
        </w:rPr>
        <w:t>年</w:t>
      </w:r>
      <w:r w:rsidR="003C72C7">
        <w:rPr>
          <w:rFonts w:ascii="仿宋" w:eastAsia="仿宋" w:hAnsi="仿宋" w:cs="仿宋" w:hint="eastAsia"/>
          <w:sz w:val="32"/>
          <w:szCs w:val="32"/>
        </w:rPr>
        <w:t>1</w:t>
      </w:r>
      <w:r w:rsidR="003C72C7"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/>
          <w:sz w:val="32"/>
          <w:szCs w:val="32"/>
        </w:rPr>
        <w:t>月</w:t>
      </w:r>
      <w:r w:rsidR="003C72C7">
        <w:rPr>
          <w:rFonts w:ascii="仿宋" w:eastAsia="仿宋" w:hAnsi="仿宋" w:cs="仿宋"/>
          <w:sz w:val="32"/>
          <w:szCs w:val="32"/>
        </w:rPr>
        <w:t>2</w:t>
      </w:r>
      <w:r w:rsidR="005E5034">
        <w:rPr>
          <w:rFonts w:ascii="仿宋" w:eastAsia="仿宋" w:hAnsi="仿宋" w:cs="仿宋"/>
          <w:sz w:val="32"/>
          <w:szCs w:val="32"/>
        </w:rPr>
        <w:t>8</w:t>
      </w:r>
      <w:r>
        <w:rPr>
          <w:rFonts w:ascii="仿宋" w:eastAsia="仿宋" w:hAnsi="仿宋" w:cs="仿宋"/>
          <w:sz w:val="32"/>
          <w:szCs w:val="32"/>
        </w:rPr>
        <w:t>日</w:t>
      </w:r>
    </w:p>
    <w:sectPr w:rsidR="00B257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1160" w:rsidRDefault="00071160" w:rsidP="00CE58BA">
      <w:r>
        <w:separator/>
      </w:r>
    </w:p>
  </w:endnote>
  <w:endnote w:type="continuationSeparator" w:id="0">
    <w:p w:rsidR="00071160" w:rsidRDefault="00071160" w:rsidP="00CE5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1160" w:rsidRDefault="00071160" w:rsidP="00CE58BA">
      <w:r>
        <w:separator/>
      </w:r>
    </w:p>
  </w:footnote>
  <w:footnote w:type="continuationSeparator" w:id="0">
    <w:p w:rsidR="00071160" w:rsidRDefault="00071160" w:rsidP="00CE58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136"/>
    <w:rsid w:val="00041BA7"/>
    <w:rsid w:val="000501FB"/>
    <w:rsid w:val="00071160"/>
    <w:rsid w:val="0020540E"/>
    <w:rsid w:val="002C721D"/>
    <w:rsid w:val="003254FA"/>
    <w:rsid w:val="003C72C7"/>
    <w:rsid w:val="00406F87"/>
    <w:rsid w:val="00425721"/>
    <w:rsid w:val="0050008E"/>
    <w:rsid w:val="00503DFD"/>
    <w:rsid w:val="005118B1"/>
    <w:rsid w:val="005E5034"/>
    <w:rsid w:val="006223CF"/>
    <w:rsid w:val="00624134"/>
    <w:rsid w:val="00644CFC"/>
    <w:rsid w:val="00690943"/>
    <w:rsid w:val="006B436D"/>
    <w:rsid w:val="00746C69"/>
    <w:rsid w:val="00776812"/>
    <w:rsid w:val="00786F7C"/>
    <w:rsid w:val="007B1A8D"/>
    <w:rsid w:val="007B7E43"/>
    <w:rsid w:val="00801F18"/>
    <w:rsid w:val="00841F07"/>
    <w:rsid w:val="008575C2"/>
    <w:rsid w:val="00906561"/>
    <w:rsid w:val="0099039F"/>
    <w:rsid w:val="009D0B76"/>
    <w:rsid w:val="00A1096B"/>
    <w:rsid w:val="00A30B5E"/>
    <w:rsid w:val="00A332F5"/>
    <w:rsid w:val="00A37136"/>
    <w:rsid w:val="00A63115"/>
    <w:rsid w:val="00A92D2D"/>
    <w:rsid w:val="00AD44FF"/>
    <w:rsid w:val="00AE7A05"/>
    <w:rsid w:val="00B257E6"/>
    <w:rsid w:val="00B3654A"/>
    <w:rsid w:val="00BE6614"/>
    <w:rsid w:val="00BF3B6E"/>
    <w:rsid w:val="00C22170"/>
    <w:rsid w:val="00C652F5"/>
    <w:rsid w:val="00C94F17"/>
    <w:rsid w:val="00CD686F"/>
    <w:rsid w:val="00CE58BA"/>
    <w:rsid w:val="00D17382"/>
    <w:rsid w:val="00DA1EA7"/>
    <w:rsid w:val="00DA4625"/>
    <w:rsid w:val="00DD49D4"/>
    <w:rsid w:val="00E20DB4"/>
    <w:rsid w:val="00E26605"/>
    <w:rsid w:val="00E415E4"/>
    <w:rsid w:val="00E84EF2"/>
    <w:rsid w:val="00ED0214"/>
    <w:rsid w:val="00FA6989"/>
    <w:rsid w:val="00FE6B11"/>
    <w:rsid w:val="00FF319B"/>
    <w:rsid w:val="2FDA02F7"/>
    <w:rsid w:val="30B9589A"/>
    <w:rsid w:val="352E30ED"/>
    <w:rsid w:val="3C712D2B"/>
    <w:rsid w:val="512D768A"/>
    <w:rsid w:val="58127D02"/>
    <w:rsid w:val="5B17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D426C9"/>
  <w15:docId w15:val="{B7A92418-A666-480B-8B3B-B285E8327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a8">
    <w:name w:val="大标题"/>
    <w:basedOn w:val="a"/>
    <w:qFormat/>
    <w:pPr>
      <w:jc w:val="center"/>
    </w:pPr>
    <w:rPr>
      <w:rFonts w:ascii="方正小标宋简体" w:eastAsia="方正小标宋简体" w:hAnsi="方正小标宋简体" w:cs="方正小标宋简体"/>
      <w:kern w:val="0"/>
      <w:sz w:val="44"/>
      <w:szCs w:val="44"/>
    </w:rPr>
  </w:style>
  <w:style w:type="paragraph" w:customStyle="1" w:styleId="a9">
    <w:name w:val="小标题"/>
    <w:basedOn w:val="a"/>
    <w:qFormat/>
    <w:pPr>
      <w:jc w:val="left"/>
    </w:pPr>
    <w:rPr>
      <w:rFonts w:ascii="黑体" w:eastAsia="黑体" w:hAnsi="黑体" w:cs="黑体"/>
      <w:kern w:val="0"/>
      <w:sz w:val="32"/>
      <w:szCs w:val="32"/>
    </w:rPr>
  </w:style>
  <w:style w:type="paragraph" w:customStyle="1" w:styleId="aa">
    <w:name w:val="细则正文"/>
    <w:basedOn w:val="a"/>
    <w:qFormat/>
    <w:pPr>
      <w:ind w:firstLineChars="200" w:firstLine="640"/>
      <w:jc w:val="left"/>
    </w:pPr>
    <w:rPr>
      <w:rFonts w:ascii="仿宋" w:eastAsia="仿宋" w:hAnsi="仿宋" w:cs="仿宋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172</Words>
  <Characters>982</Characters>
  <Application>Microsoft Office Word</Application>
  <DocSecurity>0</DocSecurity>
  <Lines>8</Lines>
  <Paragraphs>2</Paragraphs>
  <ScaleCrop>false</ScaleCrop>
  <Company>Microsoft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wangzhq</dc:creator>
  <cp:lastModifiedBy>ZFXY</cp:lastModifiedBy>
  <cp:revision>4</cp:revision>
  <cp:lastPrinted>2023-12-28T02:53:00Z</cp:lastPrinted>
  <dcterms:created xsi:type="dcterms:W3CDTF">2023-12-28T02:52:00Z</dcterms:created>
  <dcterms:modified xsi:type="dcterms:W3CDTF">2023-12-28T09:20:00Z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