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b/>
          <w:sz w:val="32"/>
          <w:szCs w:val="32"/>
        </w:rPr>
      </w:pPr>
      <w:bookmarkStart w:id="15" w:name="_GoBack"/>
      <w:bookmarkEnd w:id="15"/>
    </w:p>
    <w:p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cs="Times New Roman"/>
          <w:b/>
          <w:sz w:val="36"/>
          <w:szCs w:val="36"/>
        </w:rPr>
        <w:t>南开大学</w:t>
      </w:r>
      <w:r>
        <w:rPr>
          <w:rFonts w:ascii="Times New Roman" w:hAnsi="Times New Roman" w:cs="Times New Roman"/>
          <w:b/>
          <w:sz w:val="36"/>
          <w:szCs w:val="36"/>
        </w:rPr>
        <w:t>2019</w:t>
      </w:r>
      <w:r>
        <w:rPr>
          <w:rFonts w:ascii="Times New Roman" w:cs="Times New Roman"/>
          <w:b/>
          <w:sz w:val="36"/>
          <w:szCs w:val="36"/>
        </w:rPr>
        <w:t>年一流本科教育教学改革项目立项名单</w:t>
      </w:r>
    </w:p>
    <w:p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4"/>
        <w:tblW w:w="1548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2415"/>
        <w:gridCol w:w="2745"/>
        <w:gridCol w:w="5877"/>
        <w:gridCol w:w="1516"/>
        <w:gridCol w:w="20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5484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  <w:t>新文科专业建设项目（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5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经费（万元）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bookmarkStart w:id="0" w:name="OLE_LINK3"/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NKJG2019001</w:t>
            </w:r>
            <w:bookmarkEnd w:id="0"/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经济学院国际经济与贸易新文科专业建设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胡昭玲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NKJG2019002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新文科专业建设：保险专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业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3.0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计划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刘玮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NKJG2019003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哲学院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人工智能哲学与跨学科思维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陶锋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NKJG2019004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周恩来政府管理学院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城市管理专业人才培养模式评估与改进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翟磊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NKJG2019005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新闻传播学专业人才培养特色建设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陈鹏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NKJG2019006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马克思主义理论专业建设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盛林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NKJG2019007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历史学院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数字史学教学资源整合与提升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方万鹏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NKJG2019008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非通用语专业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+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人文社科专业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复合型国际化人才培养项目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FAS 2.0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闫国栋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NKJG2019009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汉语言文化学院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培养结构调整与汉语国际教育专业建设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白宏钟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bookmarkStart w:id="1" w:name="OLE_LINK4"/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NKJG2019010</w:t>
            </w:r>
            <w:bookmarkEnd w:id="1"/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5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生态文明与法治建设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新文科建设改革方案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刘芳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</w:tbl>
    <w:p>
      <w:pPr>
        <w:jc w:val="center"/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</w:rPr>
      </w:pPr>
    </w:p>
    <w:tbl>
      <w:tblPr>
        <w:tblStyle w:val="4"/>
        <w:tblW w:w="1548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2392"/>
        <w:gridCol w:w="2392"/>
        <w:gridCol w:w="6203"/>
        <w:gridCol w:w="1651"/>
        <w:gridCol w:w="21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jc w:val="center"/>
        </w:trPr>
        <w:tc>
          <w:tcPr>
            <w:tcW w:w="15484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  <w:t>在线课程建设项目（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  <w:t>15</w:t>
            </w: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2" w:name="OLE_LINK12" w:colFirst="1" w:colLast="1"/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经费（万元）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NKJG2019011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大学物理教学部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大学物理基础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SPOC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课程群建设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宋峰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NKJG2019012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电子信息与光学工程学院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电子信息类课程群线上线下混合式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SPOC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教学模式的探索与实践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孙桂玲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NKJG2019013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生命科学学院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生物学科线上线下混合式课程（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SPOC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）建设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李明春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NKJG2019014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公共英语教学部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《学术交流英语》慕课课程群建设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李霞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NKJG2019015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化学学院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化学学院专业基础课程在线课程群建设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郭东升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NKJG2019016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环境科学与工程学院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基于特色金课的环境科学与工程在线课程梯队建设模式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孙红文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NKJG2019017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网络空间安全学院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信息安全本科专业在线课程建设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李朝晖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NKJG2019018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bookmarkStart w:id="3" w:name="OLE_LINK15"/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材料科学与工程学院</w:t>
            </w:r>
            <w:bookmarkEnd w:id="3"/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系列重点材料表征与分析类课程线上线下混合教学模式的联动建设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楼兰兰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NKJG2019019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马克思主义文艺美学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慕课课程群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周志强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NKJG2019020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物理科学学院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物理专业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SPOC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建设探索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——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以《光学》课程为例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孙骞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NKJG2019021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外国语言文学类专业核心课程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SPOC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胡翠娥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NKJG2019022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汉语言文化学院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中华曲艺鉴赏（北方曲种）在线课程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鲍震培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NKJG2019023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人工智能学院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机器人软件工程学在线课程建设研究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陈图川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NKJG2019024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体育部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体育部小球类项目在线课程建设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张鹤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bookmarkStart w:id="4" w:name="OLE_LINK5"/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NKJG2019025</w:t>
            </w:r>
            <w:bookmarkEnd w:id="4"/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校团委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大学生创新创业在线课程建设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王修彦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5484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  <w:t>有效教学提升计划项目（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经费（万元）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bookmarkStart w:id="5" w:name="OLE_LINK6"/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</w:t>
            </w:r>
            <w:bookmarkEnd w:id="5"/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电子信息与光学工程学院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理工科专业课有效教学方法的探索与应用——基于O-AMAS有效教学法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张伟刚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NKJG2019027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公共英语教学部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基于O-AMAS的大学英语课堂教学提升与翻转课堂教学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时雨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NKJG2019028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医学院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医学基础课程高效课堂和教学提升计划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李静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NKJG2019029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生命科学学院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生物学科O-AMAS有效教学项目建设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李登文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NKJG2019030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周恩来政府管理学院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“中国政府与政治”本科金课建设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张志红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NKJG2019031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经济学院有效教学能力提升项目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万志宏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NKJG2019032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公共计算机基础教学部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基于O-AMAS的计算机基础（理）翻转课堂教学改革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王刚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NKJG2019033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基于O-AMAS的微观经济学课程教学提升计划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胡望斌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NKJG2019034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旅游与服务学院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旅游与服务学院有效教学课程建设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姚延波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NKJG2019035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基于O-AMAS的《法律方法》课程有效教学提升计划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王彬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NKJG2019036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人工智能学院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智能学科概率论与数理统计课程教学提升计划研究与实践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张春燕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NKJG2019037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材料科学与工程学院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双一流实验班“百青课堂”之教学新思维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李国然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NKJG2019038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公共计算机基础教学部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基于O-AMAS的《数据库技术与应用》大授小讨课堂教学改革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高裴裴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NKJG2019039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运用基于O-AMAS的有效教学法加强课堂思辨能力培养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张炜程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2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NKJG2019040</w:t>
            </w:r>
          </w:p>
        </w:tc>
        <w:tc>
          <w:tcPr>
            <w:tcW w:w="2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大学物理教学部</w:t>
            </w:r>
          </w:p>
        </w:tc>
        <w:tc>
          <w:tcPr>
            <w:tcW w:w="6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基于O-AMAS的《生物医学物理》课堂教学改革</w:t>
            </w: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王新宇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2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NKJG2019041</w:t>
            </w:r>
          </w:p>
        </w:tc>
        <w:tc>
          <w:tcPr>
            <w:tcW w:w="2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化学学院</w:t>
            </w:r>
          </w:p>
        </w:tc>
        <w:tc>
          <w:tcPr>
            <w:tcW w:w="6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化学学院基于O-AMAS的有效教学方法的课堂教学改革</w:t>
            </w:r>
          </w:p>
        </w:tc>
        <w:tc>
          <w:tcPr>
            <w:tcW w:w="1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郭东升</w:t>
            </w:r>
          </w:p>
        </w:tc>
        <w:tc>
          <w:tcPr>
            <w:tcW w:w="2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NKJG2019042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马列教学部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基于O-AMAS的“思想道德修养与法律基础”课有效教学研究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徐曼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NKJG2019043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英语专业英诗欣赏课程建设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崔丽芳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NKJG2019044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环境科学与工程学院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以教学效果为导向基于O-AMAS模型、案例教学和线下金课建设的环境类典型课程课堂教学质量提升计划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楚春礼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NKJG2019045</w:t>
            </w:r>
          </w:p>
        </w:tc>
        <w:tc>
          <w:tcPr>
            <w:tcW w:w="2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马列教学部</w:t>
            </w:r>
          </w:p>
        </w:tc>
        <w:tc>
          <w:tcPr>
            <w:tcW w:w="6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基于O-AMAS的大授小讨课堂教学改革——以《马克思主义基本原理概论》智慧教学创新为例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叶冬娜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</w:tr>
      <w:bookmarkEnd w:id="2"/>
    </w:tbl>
    <w:p>
      <w:pPr>
        <w:jc w:val="center"/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</w:rPr>
      </w:pPr>
    </w:p>
    <w:tbl>
      <w:tblPr>
        <w:tblStyle w:val="4"/>
        <w:tblW w:w="15503" w:type="dxa"/>
        <w:tblInd w:w="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2385"/>
        <w:gridCol w:w="2400"/>
        <w:gridCol w:w="6180"/>
        <w:gridCol w:w="1725"/>
        <w:gridCol w:w="20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15502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  <w:t>专业认证项目（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6" w:name="OLE_LINK7"/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项目编号</w:t>
            </w:r>
            <w:bookmarkEnd w:id="6"/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6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经费（万元）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NKJG2019046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旅游与服务学院</w:t>
            </w:r>
          </w:p>
        </w:tc>
        <w:tc>
          <w:tcPr>
            <w:tcW w:w="6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旅游管理专业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THE-ICE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国际认证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姚延波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NKJG2019047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医学院</w:t>
            </w:r>
          </w:p>
        </w:tc>
        <w:tc>
          <w:tcPr>
            <w:tcW w:w="6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临床医学专业认证项目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谭小月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NKJG2019048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网络空间安全学院</w:t>
            </w:r>
          </w:p>
        </w:tc>
        <w:tc>
          <w:tcPr>
            <w:tcW w:w="6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信息安全专业认证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李忠伟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bookmarkStart w:id="7" w:name="OLE_LINK8"/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</w:t>
            </w:r>
            <w:bookmarkEnd w:id="7"/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6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计算机科学与技术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工程教育专业认证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”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  <w:szCs w:val="24"/>
              </w:rPr>
              <w:t>杨巨峰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</w:tr>
    </w:tbl>
    <w:p>
      <w:pPr>
        <w:jc w:val="center"/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</w:rPr>
      </w:pPr>
    </w:p>
    <w:tbl>
      <w:tblPr>
        <w:tblStyle w:val="4"/>
        <w:tblW w:w="154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01"/>
        <w:gridCol w:w="1187"/>
        <w:gridCol w:w="2235"/>
        <w:gridCol w:w="1035"/>
        <w:gridCol w:w="780"/>
        <w:gridCol w:w="6255"/>
        <w:gridCol w:w="14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5485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  <w:t>通识选修课建设项目（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  <w:t>21</w:t>
            </w: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  <w:t>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8" w:name="OLE_LINK10"/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项目编号</w:t>
            </w:r>
            <w:bookmarkEnd w:id="8"/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课程总数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经费（万元）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9" w:name="OLE_LINK9"/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</w:t>
            </w:r>
            <w:bookmarkEnd w:id="9"/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马列教学部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思想政治教育类选修课程群建设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孙寿涛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（1）习近平爱国主义思想专题（负责人：张健）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（2）红色经典I导读（负责人：孙寿涛）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（3）红色经典II导读（负责人：刘一博）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NKJG2019051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“认知中国经济”通识课课程群建设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张海鹏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（1）中国经济中的农业农村农民（负责人：张海鹏）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（2）卫生经济与中国医改（负责人：丁继红）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（3）中国人口与劳动力市场（负责人：周兴）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（4）中国经济运行与货币政策调控（负责人：冯素杰）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（5）中国社会经济调查数据分析（负责人：宋泽）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NKJG2019052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历史学院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中外文明与交流史课程群建设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余新忠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（1）世界文明史（负责人：董国辉）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（2）中华文明史（负责人：卞利）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（3）国学概论（负责人：张荣明）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（4）中外文化交流史（负责人：肖玉秋）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NKJG2019053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“能力导向式”大学生数字素养通识课程教育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涂俊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（1）宣传性照片的拍摄与呈现（负责人：张树楠）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（2）学术展示型文稿设计（负责人：李晓娟）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（3）科学可视化图像处理（负责人：刘俊玲）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（4）记录型影像表达（负责人：刘帅）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NKJG2019054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公共计算机基础教学部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“数据科学基础”通识选修课程群建设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赵宏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（1）Python和数据分析基础（负责人：王恺）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（2）数据可视化（负责人：高裴裴）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（3）人工智能基础（负责人：王刚）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（4）基于Niagara框架的物联网基础（负责人：郭天勇）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（5）微信小程序及其数据管理（负责人：郭天勇）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（6）区块链原理与应用基础（负责人：李敏）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NKJG2019055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汉语言文化学院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京剧艺术通识选修课课程群建设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刘佳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（1）京剧表演实训（负责人：刘佳）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（2）戏曲艺术鉴赏与评论（负责人：王兴昀）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（3）戏曲音乐研究（负责人：何洪禄）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（4）京剧衍生品制作与体验（负责人：刘佳）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另含2门已开课程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NKJG2019056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就业指导中心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基于学科特色的大学生职业发展与就业指导课程建设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胡军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（1）大学生职业发展与就业指导（管理学类）（负责人：李娜）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（2）大学生职业发展与就业指导（文科类）（负责人：宋媛）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（3）大学生职业发展与就业指导（环境类）（负责人：马丽娇）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（4）大学生职业发展与就业指导（金融类）（负责人：季芳）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NKJG2019057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校团委</w:t>
            </w:r>
          </w:p>
        </w:tc>
        <w:tc>
          <w:tcPr>
            <w:tcW w:w="2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创新创业类课程群建设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王修彦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（1）大学生创业战略管理（负责人：高俊芹）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（2）大学生创业风险管理实务（负责人：高俊芹）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（3）平面设计与创业实践应用（负责人：胡露露）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（4）大学生创业项目实训（负责人：王修彦）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另含1门已开课程</w:t>
            </w:r>
          </w:p>
        </w:tc>
        <w:tc>
          <w:tcPr>
            <w:tcW w:w="1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NKJG2019058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网络空间安全学院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网络空间安全类通识选修课建设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刘哲理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（1）信息安全导论（负责人：李忠伟）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（2）密码学导论（负责人：古力）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（3）物联网工程及安全导论（负责人：张金）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NKJG2019059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旅游与服务学院牵头，多学院交叉共建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南开大学服务学习课程群建设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姚延波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（1）服务学习理论基础（负责人：旅游与服务学院 姚延波）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（2）服务型英语教学课程设计（负责人：公共英语教学部 崔晓红）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（3）青年红色筑梦之旅——西北地区精准扶贫（负责人：公共计算机基础教学部  赵宏）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（4）远离传染病（负责人：医学院  刘寅）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（5）营养中国（负责人：医学院  刘畅）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（6）人体使用手册（负责人：医学院  李静）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（7）服务学习-物理科普（负责人：物理科学学院 陈宗强）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NKJG2019060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文化素质教学部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全面提升艺术鉴赏力新课程群建设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杨岚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（1）女性艺术家的艺术与情感（负责人：李卓）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（2）西方音乐与绘画的交汇（负责人：徐文）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（3）世界音乐鉴赏（负责人：李莉）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（4）大学生自我形象设计与服饰搭配研究（负责人：王红）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另含1门已开课程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NKJG2019061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人工智能学院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人工智能概论通识选修课课程群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方勇纯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（1）脑科学与应用导论（负责人：段峰）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（2）虚拟仿真技术（负责人：王鸿鹏）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（3）智能自主无人系统概论（负责人：方勇纯）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（4）智能方法基础（负责人：刘杰）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NKJG2019062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大学语文教学部</w:t>
            </w:r>
          </w:p>
        </w:tc>
        <w:tc>
          <w:tcPr>
            <w:tcW w:w="2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大学生语文核心素养通识课程群建设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冯大建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（1）经典（名著名篇）导读（负责人：冯大建）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（2）语文应用实践（负责人：金鑫）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另含1门已开课程</w:t>
            </w:r>
          </w:p>
        </w:tc>
        <w:tc>
          <w:tcPr>
            <w:tcW w:w="1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NKJG2019063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大数据与人工智能通识课建设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张莹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（1）大数据与人工智能导论（负责人：张莹）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（2）大数据智能分析技术（负责人：沈玮）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NKJG2019064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环境科学与工程学院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环境与生态文明类通识选修课课程群建设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鞠美庭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海绵城市建设概论（负责人：黄金辉）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另含9门已开课程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0" w:name="OLE_LINK1"/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NKJG2019065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化学学院</w:t>
            </w:r>
            <w:bookmarkEnd w:id="10"/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1" w:name="OLE_LINK13"/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“中华科技文明”通识课建设</w:t>
            </w:r>
            <w:bookmarkEnd w:id="11"/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杨光明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中华科技文明（负责人：杨光明）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NKJG2019066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化学学院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2" w:name="OLE_LINK14"/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“分子科学创新思维”通识课建设</w:t>
            </w:r>
            <w:bookmarkEnd w:id="12"/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3" w:name="OLE_LINK2"/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王晓晨</w:t>
            </w:r>
            <w:bookmarkEnd w:id="13"/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分子科学与创新思维（负责人：王晓晨）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NKJG2019067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统计与数据科学学院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统计学习与数据挖掘的通识选修课建设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武颖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统计学习与数据挖掘（负责人：武颖）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NKJG2019068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公共英语教学部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通识选修课“英语交际与演说”研发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简悦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英语交际与演说（负责人：简悦）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NKJG2019069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图书馆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“名家读经典”通识课建设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龚雪竹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名家读经典（负责人：龚雪竹）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4" w:name="OLE_LINK11"/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</w:t>
            </w:r>
            <w:bookmarkEnd w:id="14"/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全英文通识课程“Critical Thinking in Research and Everyday life”建设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张炜程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Critical Thinking in Research and Everyday life（负责人：张炜程）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</w:p>
        </w:tc>
      </w:tr>
    </w:tbl>
    <w:p>
      <w:pPr>
        <w:jc w:val="center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tbl>
      <w:tblPr>
        <w:tblStyle w:val="4"/>
        <w:tblpPr w:leftFromText="180" w:rightFromText="180" w:vertAnchor="text" w:horzAnchor="page" w:tblpX="766" w:tblpY="162"/>
        <w:tblOverlap w:val="never"/>
        <w:tblW w:w="1548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2115"/>
        <w:gridCol w:w="2505"/>
        <w:gridCol w:w="6249"/>
        <w:gridCol w:w="1504"/>
        <w:gridCol w:w="21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5484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8"/>
                <w:szCs w:val="28"/>
              </w:rPr>
              <w:t>“全球南开”本科教学境外提升计划项目（30项）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经费（万元）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NKJG2019071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材料科学与工程学院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“全球南开”本科教学境外提升计划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李国然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NKJG2019072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“全球南开”本科教学境外提升计划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史学瀛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NKJG2019073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汉语言文化学院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暑期大学生赴韩国际教学观摩团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刘晓红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NKJG2019074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环境科学与工程学院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环境科学与工程学院本科生暑期海外交流项目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高世哲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NKJG2019075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经济学院本科教学国际交流项目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胡昭玲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NKJG2019076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历史学院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历史学院师生海外交流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余新忠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NKJG2019077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旅游与服务学院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旅游学院“全球南开”本科教学境外提升计划项目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姚延波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NKJG2019078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人工智能学院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人工智能学院本科教学境外提升项目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孙青林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NKJG2019079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软件学院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软件学院2019年度本科教学境外提升计划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谢茂强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NKJG2019080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商学院本科教学境外提升计划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李月琳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NKJG2019081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数学科学学院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“全球南开”本科教学境外提升计划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李静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NKJG2019082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物理科学学院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“全球南开”物理本科教学境外提升计划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孔勇发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NKJG2019083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药学院本科教学境外提升计划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李月明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NKJG2019084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医学院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医学院本科教学境外提升项目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谭小月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NKJG2019085</w:t>
            </w: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哲学院</w:t>
            </w:r>
          </w:p>
        </w:tc>
        <w:tc>
          <w:tcPr>
            <w:tcW w:w="6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海峡两岸哲学专业本科教育考察调研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卢兴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NKJG2019086</w:t>
            </w:r>
          </w:p>
        </w:tc>
        <w:tc>
          <w:tcPr>
            <w:tcW w:w="2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周恩来政府管理学院</w:t>
            </w:r>
          </w:p>
        </w:tc>
        <w:tc>
          <w:tcPr>
            <w:tcW w:w="6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政府学院“全球南开”本科教学境外提升计划</w:t>
            </w: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王翠文</w:t>
            </w:r>
          </w:p>
        </w:tc>
        <w:tc>
          <w:tcPr>
            <w:tcW w:w="2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NKJG2019087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电子信息与光学工程学院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电子信息特色班与电脑鼠世界公开赛境外交流提升计划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孙桂玲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NKJG2019088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化学学院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化学学院师生国际交流计划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郭东升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NKJG2019089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文学院本科拔尖人才境外提升计划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李锡龙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NKJG2019090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生命科学学院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生物学科世界一流大学学生科研提升计划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陈凌懿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NKJG2019091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朝鲜思想政治教育基本情况考察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余一凡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NKJG2019092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外国语学院本科教学国际交流计划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王凯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NKJG2019093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计算机学院本科教学境外提升项目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程明明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NKJG2019094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网络空间安全学院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网安学院本科教学境外提升项目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刘哲理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NKJG2019095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金融学院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金融学院本科教学国际交流项目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刘玮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NKJG2019096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统计与数据科学学院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国际一流数据科学人才提升计划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任子雄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NKJG2019097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大学物理教学部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大学物理教学交流提升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薄方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NKJG2019098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公共英语教学部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公共英语教学部国际化师资培养项目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吴静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NKJG2019099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公共计算机基础教学部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公共计算机基础教学部本科教学境外提升项目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赵宏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NKJG2019100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体育部</w:t>
            </w:r>
          </w:p>
        </w:tc>
        <w:tc>
          <w:tcPr>
            <w:tcW w:w="6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体育部教师赴佐治亚大学访问交流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张鹤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</w:tbl>
    <w:p/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0DC1"/>
    <w:rsid w:val="00096074"/>
    <w:rsid w:val="000D49BA"/>
    <w:rsid w:val="001A0DC1"/>
    <w:rsid w:val="00253666"/>
    <w:rsid w:val="00312749"/>
    <w:rsid w:val="0063642A"/>
    <w:rsid w:val="008133FE"/>
    <w:rsid w:val="00896BE4"/>
    <w:rsid w:val="00897B3C"/>
    <w:rsid w:val="0093009E"/>
    <w:rsid w:val="009D6433"/>
    <w:rsid w:val="00C36D04"/>
    <w:rsid w:val="00CC4D55"/>
    <w:rsid w:val="00E655F5"/>
    <w:rsid w:val="0C1D21B6"/>
    <w:rsid w:val="0DBA2046"/>
    <w:rsid w:val="30580496"/>
    <w:rsid w:val="385B39B3"/>
    <w:rsid w:val="56C11F77"/>
    <w:rsid w:val="584C407E"/>
    <w:rsid w:val="5A0E6D7C"/>
    <w:rsid w:val="65B669A2"/>
    <w:rsid w:val="665F19AC"/>
    <w:rsid w:val="71A816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B362BA-3C7A-462D-A7AD-BAD3CC9382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993</Words>
  <Characters>5663</Characters>
  <Lines>47</Lines>
  <Paragraphs>13</Paragraphs>
  <TotalTime>32</TotalTime>
  <ScaleCrop>false</ScaleCrop>
  <LinksUpToDate>false</LinksUpToDate>
  <CharactersWithSpaces>6643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2019-04-28T08:11:00Z</dcterms:created>
  <dc:creator>郭泉君</dc:creator>
  <cp:lastModifiedBy>greenolive</cp:lastModifiedBy>
  <cp:lastPrinted>2019-11-12T02:27:01Z</cp:lastPrinted>
  <dcterms:modified xsi:type="dcterms:W3CDTF">2019-11-12T02:31:53Z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