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华文中宋" w:eastAsia="方正小标宋简体" w:cs="Tahoma"/>
          <w:bCs/>
          <w:color w:val="FF0000"/>
          <w:kern w:val="0"/>
          <w:sz w:val="80"/>
          <w:szCs w:val="80"/>
        </w:rPr>
      </w:pPr>
      <w:bookmarkStart w:id="0" w:name="南开大学教务处文件格式—修订版"/>
      <w:r>
        <w:rPr>
          <w:rFonts w:hint="eastAsia" w:ascii="华文中宋" w:hAnsi="华文中宋" w:eastAsia="华文中宋" w:cs="Tahoma"/>
          <w:bCs/>
          <w:color w:val="FF0000"/>
          <w:kern w:val="0"/>
          <w:sz w:val="80"/>
          <w:szCs w:val="80"/>
        </w:rPr>
        <w:t>南开大学教务处文件</w:t>
      </w:r>
    </w:p>
    <w:p>
      <w:pPr>
        <w:jc w:val="center"/>
        <w:rPr>
          <w:rFonts w:cs="Tahoma" w:asciiTheme="majorEastAsia" w:hAnsiTheme="majorEastAsia" w:eastAsiaTheme="majorEastAsia"/>
          <w:bCs/>
          <w:color w:val="333333"/>
          <w:kern w:val="0"/>
          <w:sz w:val="15"/>
          <w:szCs w:val="15"/>
        </w:rPr>
      </w:pPr>
    </w:p>
    <w:p>
      <w:pPr>
        <w:jc w:val="center"/>
        <w:rPr>
          <w:rFonts w:cs="Tahoma" w:asciiTheme="majorEastAsia" w:hAnsiTheme="majorEastAsia" w:eastAsiaTheme="majorEastAsia"/>
          <w:bCs/>
          <w:color w:val="333333"/>
          <w:kern w:val="0"/>
          <w:sz w:val="15"/>
          <w:szCs w:val="15"/>
        </w:rPr>
      </w:pPr>
    </w:p>
    <w:p>
      <w:pPr>
        <w:jc w:val="center"/>
        <w:rPr>
          <w:rFonts w:cs="Tahoma" w:asciiTheme="majorEastAsia" w:hAnsiTheme="majorEastAsia" w:eastAsiaTheme="majorEastAsia"/>
          <w:bCs/>
          <w:color w:val="333333"/>
          <w:kern w:val="0"/>
          <w:sz w:val="15"/>
          <w:szCs w:val="15"/>
        </w:rPr>
      </w:pPr>
    </w:p>
    <w:p>
      <w:pPr>
        <w:jc w:val="center"/>
        <w:rPr>
          <w:rFonts w:ascii="仿宋" w:hAnsi="仿宋" w:eastAsia="仿宋" w:cs="Tahoma"/>
          <w:bCs/>
          <w:color w:val="333333"/>
          <w:kern w:val="0"/>
          <w:sz w:val="32"/>
          <w:szCs w:val="32"/>
        </w:rPr>
      </w:pPr>
      <w:r>
        <w:rPr>
          <w:rFonts w:hint="eastAsia" w:ascii="仿宋_GB2312" w:eastAsia="仿宋_GB2312"/>
          <w:sz w:val="32"/>
          <w:szCs w:val="32"/>
        </w:rPr>
        <w:t>教通字〔2020〕</w:t>
      </w:r>
      <w:r>
        <w:rPr>
          <w:rFonts w:hint="eastAsia" w:ascii="仿宋_GB2312" w:eastAsia="仿宋_GB2312"/>
          <w:sz w:val="32"/>
          <w:szCs w:val="32"/>
          <w:lang w:val="en-US" w:eastAsia="zh-CN"/>
        </w:rPr>
        <w:t>32</w:t>
      </w:r>
      <w:r>
        <w:rPr>
          <w:rFonts w:hint="eastAsia" w:ascii="仿宋_GB2312" w:eastAsia="仿宋_GB2312"/>
          <w:sz w:val="32"/>
          <w:szCs w:val="32"/>
        </w:rPr>
        <w:t>号</w:t>
      </w:r>
    </w:p>
    <w:p>
      <w:pPr>
        <w:jc w:val="left"/>
        <w:rPr>
          <w:rFonts w:ascii="华文中宋" w:hAnsi="华文中宋" w:eastAsia="华文中宋" w:cs="Tahoma"/>
          <w:bCs/>
          <w:color w:val="333333"/>
          <w:kern w:val="0"/>
          <w:sz w:val="13"/>
          <w:szCs w:val="13"/>
        </w:rPr>
      </w:pPr>
    </w:p>
    <w:p>
      <w:pPr>
        <w:jc w:val="center"/>
        <w:rPr>
          <w:rFonts w:ascii="方正小标宋简体" w:eastAsia="方正小标宋简体"/>
          <w:sz w:val="32"/>
          <w:szCs w:val="32"/>
        </w:rPr>
      </w:pPr>
      <w:r>
        <w:rPr>
          <w:rFonts w:ascii="方正小标宋简体" w:eastAsia="方正小标宋简体"/>
          <w:sz w:val="32"/>
          <w:szCs w:val="32"/>
        </w:rPr>
        <w:pict>
          <v:shape id="AutoShape 2" o:spid="_x0000_s1026" o:spt="32" type="#_x0000_t32" style="position:absolute;left:0pt;margin-left:-3.65pt;margin-top:7.6pt;height:0pt;width:443.7pt;z-index:251658240;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">
            <v:path arrowok="t"/>
            <v:fill on="f" focussize="0,0"/>
            <v:stroke weight="2pt" color="#FF0000"/>
            <v:imagedata o:title=""/>
            <o:lock v:ext="edit"/>
          </v:shape>
        </w:pict>
      </w:r>
    </w:p>
    <w:bookmarkEnd w:id="0"/>
    <w:p>
      <w:pPr>
        <w:widowControl/>
        <w:jc w:val="center"/>
        <w:rPr>
          <w:rFonts w:ascii="方正小标宋简体" w:eastAsia="方正小标宋简体"/>
          <w:sz w:val="36"/>
          <w:szCs w:val="36"/>
        </w:rPr>
      </w:pPr>
      <w:r>
        <w:rPr>
          <w:rFonts w:hint="eastAsia" w:ascii="方正小标宋简体" w:eastAsia="方正小标宋简体"/>
          <w:sz w:val="36"/>
          <w:szCs w:val="36"/>
        </w:rPr>
        <w:t>关于组织20</w:t>
      </w:r>
      <w:r>
        <w:rPr>
          <w:rFonts w:ascii="方正小标宋简体" w:eastAsia="方正小标宋简体"/>
          <w:sz w:val="36"/>
          <w:szCs w:val="36"/>
        </w:rPr>
        <w:t>20年天津市高等学校本科教学质量与教学</w:t>
      </w:r>
    </w:p>
    <w:p>
      <w:pPr>
        <w:widowControl/>
        <w:jc w:val="center"/>
        <w:rPr>
          <w:rFonts w:ascii="Times New Roman" w:hAnsi="Times New Roman" w:eastAsia="仿宋_GB2312" w:cs="Times New Roman"/>
          <w:sz w:val="36"/>
          <w:szCs w:val="36"/>
        </w:rPr>
      </w:pPr>
      <w:r>
        <w:rPr>
          <w:rFonts w:ascii="方正小标宋简体" w:eastAsia="方正小标宋简体"/>
          <w:sz w:val="36"/>
          <w:szCs w:val="36"/>
        </w:rPr>
        <w:t>改革研究计划项目立项申报工作</w:t>
      </w:r>
      <w:r>
        <w:rPr>
          <w:rFonts w:hint="eastAsia" w:ascii="方正小标宋简体" w:eastAsia="方正小标宋简体"/>
          <w:sz w:val="36"/>
          <w:szCs w:val="36"/>
        </w:rPr>
        <w:t>的通知</w:t>
      </w:r>
    </w:p>
    <w:p>
      <w:pP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各教学单位：</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为深入贯彻习近平总书记关于教育的重要论述和全国教育 </w:t>
      </w:r>
      <w:r>
        <w:rPr>
          <w:rFonts w:ascii="Times New Roman" w:hAnsi="Times New Roman" w:eastAsia="仿宋_GB2312" w:cs="Times New Roman"/>
          <w:sz w:val="32"/>
          <w:szCs w:val="32"/>
        </w:rPr>
        <w:t>大会精神，落实教育部《关于加快建设高水平本科教育</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全面提高人才培养能力的意见》、《关于深化本科教育教学改革</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全面提高人才培养质量的意见》等文件要求，市教委决定开展2020年天津市高等学校本科教学质量与教学改革研究计划项目（以下简称教改项目）立项申报工作</w:t>
      </w:r>
      <w:r>
        <w:rPr>
          <w:rFonts w:hint="eastAsia" w:ascii="Times New Roman" w:hAnsi="Times New Roman" w:eastAsia="仿宋_GB2312" w:cs="Times New Roman"/>
          <w:sz w:val="32"/>
          <w:szCs w:val="32"/>
        </w:rPr>
        <w:t>。请各单位按照文件要求，认真组织、积极申报，现将重要事项通知如下：</w:t>
      </w:r>
    </w:p>
    <w:p>
      <w:pPr>
        <w:numPr>
          <w:ilvl w:val="0"/>
          <w:numId w:val="1"/>
        </w:numPr>
        <w:ind w:firstLine="560"/>
        <w:rPr>
          <w:rFonts w:ascii="Times New Roman" w:hAnsi="黑体" w:eastAsia="黑体" w:cs="Times New Roman"/>
          <w:sz w:val="32"/>
          <w:szCs w:val="32"/>
        </w:rPr>
      </w:pPr>
      <w:r>
        <w:rPr>
          <w:rFonts w:hint="eastAsia" w:ascii="Times New Roman" w:hAnsi="黑体" w:eastAsia="黑体" w:cs="Times New Roman"/>
          <w:sz w:val="32"/>
          <w:szCs w:val="32"/>
        </w:rPr>
        <w:t>具体要求：</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1. 请各单位高度重视，统筹协调，结合《南开大学一流本科教育质量提升行动计划（2019—2021年）》，参考《市教委关于开展 </w:t>
      </w:r>
      <w:r>
        <w:rPr>
          <w:rFonts w:ascii="Times New Roman" w:hAnsi="Times New Roman" w:eastAsia="仿宋_GB2312" w:cs="Times New Roman"/>
          <w:sz w:val="32"/>
          <w:szCs w:val="32"/>
        </w:rPr>
        <w:t>2020 年天津市高等学校本科教学质量与教学改革研究计划项立项申报工作的通知</w:t>
      </w:r>
      <w:r>
        <w:rPr>
          <w:rFonts w:hint="eastAsia" w:ascii="Times New Roman" w:hAnsi="Times New Roman" w:eastAsia="仿宋_GB2312" w:cs="Times New Roman"/>
          <w:sz w:val="32"/>
          <w:szCs w:val="32"/>
        </w:rPr>
        <w:t>》（附件1）中《立项指南》所提供的选题范围，筹划制定具有</w:t>
      </w:r>
      <w:r>
        <w:rPr>
          <w:rFonts w:ascii="仿宋_GB2312" w:hAnsi="宋体" w:eastAsia="仿宋_GB2312" w:cs="仿宋_GB2312"/>
          <w:color w:val="000000"/>
          <w:kern w:val="0"/>
          <w:sz w:val="31"/>
          <w:szCs w:val="31"/>
          <w:lang w:bidi="ar"/>
        </w:rPr>
        <w:t>基础性、全局性、引领性和前瞻性</w:t>
      </w:r>
      <w:r>
        <w:rPr>
          <w:rFonts w:hint="eastAsia" w:ascii="Times New Roman" w:hAnsi="Times New Roman" w:eastAsia="仿宋_GB2312" w:cs="Times New Roman"/>
          <w:sz w:val="32"/>
          <w:szCs w:val="32"/>
        </w:rPr>
        <w:t>的教学改革项目立项课题。</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 项目分重点项目和一般项目，自愿申报，各教学单位原则上限报1项。</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3.“学校意见”栏，请各项目组填写，要突出项目组研究优势，项目改革的必要性以及实践应用价值等。</w:t>
      </w:r>
    </w:p>
    <w:p>
      <w:pPr>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sz w:val="32"/>
          <w:szCs w:val="32"/>
        </w:rPr>
        <w:t xml:space="preserve">4. </w:t>
      </w:r>
      <w:bookmarkStart w:id="1" w:name="_GoBack"/>
      <w:r>
        <w:rPr>
          <w:rFonts w:hint="eastAsia" w:ascii="Times New Roman" w:hAnsi="Times New Roman" w:eastAsia="仿宋_GB2312" w:cs="Times New Roman"/>
          <w:color w:val="auto"/>
          <w:sz w:val="32"/>
          <w:szCs w:val="32"/>
        </w:rPr>
        <w:t>学校将组织专家对申报项目进行评选。按照市教委要求，遴选12项（重点项目3项，一般项目9项）充分体现新时期高等教育教学理念创新、服务国家和社会发展战略、推动高等教育“质量革命”的优秀项目报送天津市教委。将重点推荐在各级教改项目承担和完成绩效、一流专业和一流课程建设水平、教学成果奖获奖情况等方面具有良好的前期基础、教学改革创新突出的项目。</w:t>
      </w:r>
    </w:p>
    <w:bookmarkEnd w:id="1"/>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申报具体要求</w:t>
      </w:r>
      <w:r>
        <w:rPr>
          <w:rFonts w:hint="eastAsia" w:ascii="Times New Roman" w:hAnsi="Times New Roman" w:eastAsia="仿宋_GB2312" w:cs="Times New Roman"/>
          <w:b/>
          <w:bCs/>
          <w:sz w:val="32"/>
          <w:szCs w:val="32"/>
          <w:u w:val="single"/>
        </w:rPr>
        <w:t>请仔细阅读</w:t>
      </w:r>
      <w:r>
        <w:rPr>
          <w:rFonts w:hint="eastAsia" w:ascii="Times New Roman" w:hAnsi="Times New Roman" w:eastAsia="仿宋_GB2312" w:cs="Times New Roman"/>
          <w:sz w:val="32"/>
          <w:szCs w:val="32"/>
        </w:rPr>
        <w:t xml:space="preserve">《市教委关于开展 </w:t>
      </w:r>
      <w:r>
        <w:rPr>
          <w:rFonts w:ascii="Times New Roman" w:hAnsi="Times New Roman" w:eastAsia="仿宋_GB2312" w:cs="Times New Roman"/>
          <w:sz w:val="32"/>
          <w:szCs w:val="32"/>
        </w:rPr>
        <w:t>2020 年天津市高等学校本科教学质量与教学改革研究计划项立项申报工作的通知</w:t>
      </w:r>
      <w:r>
        <w:rPr>
          <w:rFonts w:hint="eastAsia" w:ascii="Times New Roman" w:hAnsi="Times New Roman" w:eastAsia="仿宋_GB2312" w:cs="Times New Roman"/>
          <w:sz w:val="32"/>
          <w:szCs w:val="32"/>
        </w:rPr>
        <w:t>》（附件1）。</w:t>
      </w:r>
    </w:p>
    <w:p>
      <w:pPr>
        <w:ind w:firstLine="560"/>
        <w:rPr>
          <w:rFonts w:ascii="Times New Roman" w:hAnsi="黑体" w:eastAsia="黑体" w:cs="Times New Roman"/>
          <w:sz w:val="32"/>
          <w:szCs w:val="32"/>
        </w:rPr>
      </w:pPr>
      <w:r>
        <w:rPr>
          <w:rFonts w:hint="eastAsia" w:ascii="Times New Roman" w:hAnsi="黑体" w:eastAsia="黑体" w:cs="Times New Roman"/>
          <w:sz w:val="32"/>
          <w:szCs w:val="32"/>
        </w:rPr>
        <w:t>二、报送材料及时间：</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请各教学单位于8月21日（周五）前，报送以下材料：</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《天津市普通高等学校本科教学质量与教学改革研究计划项目申报书》（附件2），纸质版一式三份，word版。</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《天津市普通高等学校本科教学质量与教学改革研究计划项目汇总表》（附件3），纸质版一份，盖章扫描版pdf，excel版。</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以上材料纸质版请送至教务处教学研究科，电子版发至</w:t>
      </w:r>
      <w:r>
        <w:fldChar w:fldCharType="begin"/>
      </w:r>
      <w:r>
        <w:instrText xml:space="preserve"> HYPERLINK "mailto:jwclq@nankai.edu.cn" </w:instrText>
      </w:r>
      <w:r>
        <w:fldChar w:fldCharType="separate"/>
      </w:r>
      <w:r>
        <w:rPr>
          <w:rFonts w:hint="eastAsia" w:ascii="Times New Roman" w:hAnsi="Times New Roman" w:eastAsia="仿宋_GB2312" w:cs="Times New Roman"/>
          <w:sz w:val="32"/>
          <w:szCs w:val="32"/>
        </w:rPr>
        <w:t>liuyan@nankai.edu.cn</w:t>
      </w:r>
      <w:r>
        <w:rPr>
          <w:rFonts w:hint="eastAsia" w:ascii="Times New Roman" w:hAnsi="Times New Roman" w:eastAsia="仿宋_GB2312" w:cs="Times New Roman"/>
          <w:sz w:val="32"/>
          <w:szCs w:val="32"/>
        </w:rPr>
        <w:fldChar w:fldCharType="end"/>
      </w:r>
      <w:r>
        <w:rPr>
          <w:rFonts w:hint="eastAsia" w:ascii="Times New Roman" w:hAnsi="Times New Roman" w:eastAsia="仿宋_GB2312" w:cs="Times New Roman"/>
          <w:sz w:val="32"/>
          <w:szCs w:val="32"/>
        </w:rPr>
        <w:t>。</w:t>
      </w:r>
    </w:p>
    <w:p>
      <w:pPr>
        <w:ind w:firstLine="640" w:firstLineChars="200"/>
        <w:rPr>
          <w:rFonts w:ascii="Times New Roman" w:hAnsi="Times New Roman" w:eastAsia="仿宋_GB2312" w:cs="Times New Roman"/>
          <w:sz w:val="32"/>
          <w:szCs w:val="32"/>
        </w:rPr>
      </w:pP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联系人：刘妍，电话：022-85358150</w:t>
      </w:r>
    </w:p>
    <w:p>
      <w:pPr>
        <w:ind w:firstLine="640" w:firstLineChars="200"/>
        <w:rPr>
          <w:rFonts w:ascii="Times New Roman" w:hAnsi="Times New Roman" w:eastAsia="仿宋_GB2312" w:cs="Times New Roman"/>
          <w:sz w:val="32"/>
          <w:szCs w:val="32"/>
        </w:rPr>
      </w:pP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1.《市教委关于开展 </w:t>
      </w:r>
      <w:r>
        <w:rPr>
          <w:rFonts w:ascii="Times New Roman" w:hAnsi="Times New Roman" w:eastAsia="仿宋_GB2312" w:cs="Times New Roman"/>
          <w:sz w:val="32"/>
          <w:szCs w:val="32"/>
        </w:rPr>
        <w:t>2020 年天津市高等学校本科教学质量与教学改革研究计划项目立项申报工作的通知</w:t>
      </w:r>
      <w:r>
        <w:rPr>
          <w:rFonts w:hint="eastAsia" w:ascii="Times New Roman" w:hAnsi="Times New Roman" w:eastAsia="仿宋_GB2312" w:cs="Times New Roman"/>
          <w:sz w:val="32"/>
          <w:szCs w:val="32"/>
        </w:rPr>
        <w:t>》</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2.《天津市普通高等学校本科教学质量与教学改革研究计划项目申报书》          </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3.《天津市普通高等学校本科教学质量与教学改革研究计划项目汇总表》                </w:t>
      </w:r>
    </w:p>
    <w:p>
      <w:pPr>
        <w:ind w:firstLine="640" w:firstLineChars="200"/>
        <w:rPr>
          <w:rFonts w:ascii="Times New Roman" w:hAnsi="Times New Roman" w:eastAsia="仿宋_GB2312" w:cs="Times New Roman"/>
          <w:sz w:val="32"/>
          <w:szCs w:val="32"/>
        </w:rPr>
      </w:pPr>
    </w:p>
    <w:p>
      <w:pPr>
        <w:ind w:firstLine="7040" w:firstLineChars="2200"/>
        <w:rPr>
          <w:rFonts w:ascii="Times New Roman" w:hAnsi="Times New Roman" w:eastAsia="仿宋_GB2312" w:cs="Times New Roman"/>
          <w:sz w:val="32"/>
          <w:szCs w:val="32"/>
        </w:rPr>
      </w:pPr>
    </w:p>
    <w:p>
      <w:pPr>
        <w:ind w:firstLine="7040" w:firstLineChars="2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教务处</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2020年7月2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ont-family : Microsoft YaHei">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F4F0D"/>
    <w:multiLevelType w:val="singleLevel"/>
    <w:tmpl w:val="274F4F0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4EB0B9B"/>
    <w:rsid w:val="00063F7D"/>
    <w:rsid w:val="00063F8F"/>
    <w:rsid w:val="00070881"/>
    <w:rsid w:val="000905E4"/>
    <w:rsid w:val="000924B3"/>
    <w:rsid w:val="00094D11"/>
    <w:rsid w:val="0009776B"/>
    <w:rsid w:val="000D20E7"/>
    <w:rsid w:val="000D2141"/>
    <w:rsid w:val="000E77B5"/>
    <w:rsid w:val="00101086"/>
    <w:rsid w:val="001170CC"/>
    <w:rsid w:val="00123143"/>
    <w:rsid w:val="00126BA9"/>
    <w:rsid w:val="00142977"/>
    <w:rsid w:val="00192686"/>
    <w:rsid w:val="001B1192"/>
    <w:rsid w:val="001C2567"/>
    <w:rsid w:val="00250BB0"/>
    <w:rsid w:val="002519B2"/>
    <w:rsid w:val="00257DF5"/>
    <w:rsid w:val="002C4547"/>
    <w:rsid w:val="002D25EF"/>
    <w:rsid w:val="002F07CA"/>
    <w:rsid w:val="002F538C"/>
    <w:rsid w:val="0030730C"/>
    <w:rsid w:val="003230E2"/>
    <w:rsid w:val="0033628B"/>
    <w:rsid w:val="00365251"/>
    <w:rsid w:val="00365756"/>
    <w:rsid w:val="0039301B"/>
    <w:rsid w:val="0039630A"/>
    <w:rsid w:val="003A1CFA"/>
    <w:rsid w:val="003B15E3"/>
    <w:rsid w:val="003C0C68"/>
    <w:rsid w:val="003C289C"/>
    <w:rsid w:val="003D6FBF"/>
    <w:rsid w:val="004440A4"/>
    <w:rsid w:val="00452380"/>
    <w:rsid w:val="00476D4A"/>
    <w:rsid w:val="004A00E7"/>
    <w:rsid w:val="004B711B"/>
    <w:rsid w:val="00501B0B"/>
    <w:rsid w:val="00516D34"/>
    <w:rsid w:val="00533B78"/>
    <w:rsid w:val="00541C7F"/>
    <w:rsid w:val="005A5B01"/>
    <w:rsid w:val="005B1491"/>
    <w:rsid w:val="005D6A67"/>
    <w:rsid w:val="005E434A"/>
    <w:rsid w:val="00637C96"/>
    <w:rsid w:val="00643C5D"/>
    <w:rsid w:val="006A10AB"/>
    <w:rsid w:val="006C4C31"/>
    <w:rsid w:val="006D01A7"/>
    <w:rsid w:val="007065C6"/>
    <w:rsid w:val="00714712"/>
    <w:rsid w:val="00717ABB"/>
    <w:rsid w:val="0073509A"/>
    <w:rsid w:val="00735CE6"/>
    <w:rsid w:val="00791558"/>
    <w:rsid w:val="00796DF6"/>
    <w:rsid w:val="007A10D7"/>
    <w:rsid w:val="007C335B"/>
    <w:rsid w:val="007F4935"/>
    <w:rsid w:val="00800956"/>
    <w:rsid w:val="008057E3"/>
    <w:rsid w:val="00824EDA"/>
    <w:rsid w:val="00833F8B"/>
    <w:rsid w:val="0086251B"/>
    <w:rsid w:val="0087428D"/>
    <w:rsid w:val="00897E96"/>
    <w:rsid w:val="008D216F"/>
    <w:rsid w:val="008E6A4C"/>
    <w:rsid w:val="00951052"/>
    <w:rsid w:val="009810D8"/>
    <w:rsid w:val="009E70F8"/>
    <w:rsid w:val="009E7FF7"/>
    <w:rsid w:val="009F7B69"/>
    <w:rsid w:val="00A12A20"/>
    <w:rsid w:val="00A34CCF"/>
    <w:rsid w:val="00A465A1"/>
    <w:rsid w:val="00AB26B4"/>
    <w:rsid w:val="00AC1D29"/>
    <w:rsid w:val="00B30CD9"/>
    <w:rsid w:val="00B45D6A"/>
    <w:rsid w:val="00B53FBC"/>
    <w:rsid w:val="00B61CF2"/>
    <w:rsid w:val="00B764F9"/>
    <w:rsid w:val="00BD6BB7"/>
    <w:rsid w:val="00BE066E"/>
    <w:rsid w:val="00BF4751"/>
    <w:rsid w:val="00C0609D"/>
    <w:rsid w:val="00C10BC5"/>
    <w:rsid w:val="00C21797"/>
    <w:rsid w:val="00C2609B"/>
    <w:rsid w:val="00C40077"/>
    <w:rsid w:val="00C467B1"/>
    <w:rsid w:val="00C619DD"/>
    <w:rsid w:val="00C7513F"/>
    <w:rsid w:val="00CB2794"/>
    <w:rsid w:val="00D23E31"/>
    <w:rsid w:val="00D3766D"/>
    <w:rsid w:val="00D446FC"/>
    <w:rsid w:val="00D507A5"/>
    <w:rsid w:val="00D518D3"/>
    <w:rsid w:val="00D574FD"/>
    <w:rsid w:val="00D74D3F"/>
    <w:rsid w:val="00D9701F"/>
    <w:rsid w:val="00DA011B"/>
    <w:rsid w:val="00DA30DE"/>
    <w:rsid w:val="00DA336B"/>
    <w:rsid w:val="00DC06ED"/>
    <w:rsid w:val="00DD4817"/>
    <w:rsid w:val="00DE7215"/>
    <w:rsid w:val="00DF7558"/>
    <w:rsid w:val="00E120BB"/>
    <w:rsid w:val="00E47AC4"/>
    <w:rsid w:val="00E502C1"/>
    <w:rsid w:val="00E51C45"/>
    <w:rsid w:val="00E65AED"/>
    <w:rsid w:val="00E7197B"/>
    <w:rsid w:val="00EA35D8"/>
    <w:rsid w:val="00EA6F60"/>
    <w:rsid w:val="00ED0E90"/>
    <w:rsid w:val="00EE4F67"/>
    <w:rsid w:val="00F101D6"/>
    <w:rsid w:val="00F85085"/>
    <w:rsid w:val="00FA1EBA"/>
    <w:rsid w:val="00FE4BCD"/>
    <w:rsid w:val="00FF0C1F"/>
    <w:rsid w:val="03595D5D"/>
    <w:rsid w:val="042E2CDB"/>
    <w:rsid w:val="05B35C56"/>
    <w:rsid w:val="0A5F738C"/>
    <w:rsid w:val="10100102"/>
    <w:rsid w:val="116359B0"/>
    <w:rsid w:val="142E1524"/>
    <w:rsid w:val="153B18ED"/>
    <w:rsid w:val="38792B6A"/>
    <w:rsid w:val="396A2A51"/>
    <w:rsid w:val="39CE2D4A"/>
    <w:rsid w:val="3A7B6C34"/>
    <w:rsid w:val="3DB0127F"/>
    <w:rsid w:val="3EAD43D7"/>
    <w:rsid w:val="470D685E"/>
    <w:rsid w:val="475D666A"/>
    <w:rsid w:val="49B33161"/>
    <w:rsid w:val="4B9B7AD2"/>
    <w:rsid w:val="53A034B5"/>
    <w:rsid w:val="549B09FD"/>
    <w:rsid w:val="5537385F"/>
    <w:rsid w:val="58B341FF"/>
    <w:rsid w:val="5DE0024A"/>
    <w:rsid w:val="607D70ED"/>
    <w:rsid w:val="61085E9E"/>
    <w:rsid w:val="64EB0B9B"/>
    <w:rsid w:val="66D949D3"/>
    <w:rsid w:val="66E36081"/>
    <w:rsid w:val="67A46AF3"/>
    <w:rsid w:val="693E0731"/>
    <w:rsid w:val="6C670CC7"/>
    <w:rsid w:val="6DC60FC7"/>
    <w:rsid w:val="78B077C8"/>
    <w:rsid w:val="7F6A68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AutoShape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0" w:name="HTML Keyboard"/>
    <w:lsdException w:uiPriority="0" w:name="HTML Preformatted"/>
    <w:lsdException w:uiPriority="0" w:name="HTML Sample"/>
    <w:lsdException w:uiPriority="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37"/>
    <w:qFormat/>
    <w:uiPriority w:val="0"/>
    <w:pPr>
      <w:ind w:left="100" w:leftChars="2500"/>
    </w:pPr>
  </w:style>
  <w:style w:type="paragraph" w:styleId="3">
    <w:name w:val="footer"/>
    <w:basedOn w:val="1"/>
    <w:link w:val="35"/>
    <w:qFormat/>
    <w:uiPriority w:val="0"/>
    <w:pPr>
      <w:tabs>
        <w:tab w:val="center" w:pos="4153"/>
        <w:tab w:val="right" w:pos="8306"/>
      </w:tabs>
      <w:snapToGrid w:val="0"/>
      <w:jc w:val="left"/>
    </w:pPr>
    <w:rPr>
      <w:sz w:val="18"/>
      <w:szCs w:val="18"/>
    </w:rPr>
  </w:style>
  <w:style w:type="paragraph" w:styleId="4">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uiPriority w:val="0"/>
    <w:rPr>
      <w:color w:val="333333"/>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Acronym"/>
    <w:basedOn w:val="8"/>
    <w:qFormat/>
    <w:uiPriority w:val="0"/>
  </w:style>
  <w:style w:type="character" w:styleId="14">
    <w:name w:val="HTML Variable"/>
    <w:basedOn w:val="8"/>
    <w:qFormat/>
    <w:uiPriority w:val="0"/>
  </w:style>
  <w:style w:type="character" w:styleId="15">
    <w:name w:val="Hyperlink"/>
    <w:basedOn w:val="8"/>
    <w:qFormat/>
    <w:uiPriority w:val="0"/>
    <w:rPr>
      <w:color w:val="333333"/>
      <w:u w:val="none"/>
    </w:rPr>
  </w:style>
  <w:style w:type="character" w:styleId="16">
    <w:name w:val="HTML Code"/>
    <w:basedOn w:val="8"/>
    <w:qFormat/>
    <w:uiPriority w:val="0"/>
    <w:rPr>
      <w:rFonts w:ascii="font-family : Microsoft YaHei" w:hAnsi="font-family : Microsoft YaHei" w:eastAsia="font-family : Microsoft YaHei" w:cs="font-family : Microsoft YaHei"/>
      <w:sz w:val="20"/>
    </w:rPr>
  </w:style>
  <w:style w:type="character" w:styleId="17">
    <w:name w:val="HTML Cite"/>
    <w:basedOn w:val="8"/>
    <w:qFormat/>
    <w:uiPriority w:val="0"/>
  </w:style>
  <w:style w:type="paragraph" w:customStyle="1" w:styleId="18">
    <w:name w:val="p_text_indent_2"/>
    <w:basedOn w:val="1"/>
    <w:qFormat/>
    <w:uiPriority w:val="0"/>
    <w:pPr>
      <w:ind w:firstLine="420"/>
      <w:jc w:val="left"/>
    </w:pPr>
    <w:rPr>
      <w:rFonts w:cs="Times New Roman"/>
      <w:kern w:val="0"/>
    </w:rPr>
  </w:style>
  <w:style w:type="character" w:customStyle="1" w:styleId="19">
    <w:name w:val="item-name"/>
    <w:basedOn w:val="8"/>
    <w:qFormat/>
    <w:uiPriority w:val="0"/>
  </w:style>
  <w:style w:type="character" w:customStyle="1" w:styleId="20">
    <w:name w:val="item-name1"/>
    <w:basedOn w:val="8"/>
    <w:qFormat/>
    <w:uiPriority w:val="0"/>
  </w:style>
  <w:style w:type="character" w:customStyle="1" w:styleId="21">
    <w:name w:val="org2"/>
    <w:basedOn w:val="8"/>
    <w:qFormat/>
    <w:uiPriority w:val="0"/>
    <w:rPr>
      <w:color w:val="FF7800"/>
    </w:rPr>
  </w:style>
  <w:style w:type="character" w:customStyle="1" w:styleId="22">
    <w:name w:val="per_r"/>
    <w:basedOn w:val="8"/>
    <w:qFormat/>
    <w:uiPriority w:val="0"/>
  </w:style>
  <w:style w:type="character" w:customStyle="1" w:styleId="23">
    <w:name w:val="blue2"/>
    <w:basedOn w:val="8"/>
    <w:qFormat/>
    <w:uiPriority w:val="0"/>
    <w:rPr>
      <w:color w:val="0065C3"/>
    </w:rPr>
  </w:style>
  <w:style w:type="character" w:customStyle="1" w:styleId="24">
    <w:name w:val="oppo"/>
    <w:basedOn w:val="8"/>
    <w:qFormat/>
    <w:uiPriority w:val="0"/>
  </w:style>
  <w:style w:type="character" w:customStyle="1" w:styleId="25">
    <w:name w:val="news_time"/>
    <w:basedOn w:val="8"/>
    <w:qFormat/>
    <w:uiPriority w:val="0"/>
  </w:style>
  <w:style w:type="character" w:customStyle="1" w:styleId="26">
    <w:name w:val="hover21"/>
    <w:basedOn w:val="8"/>
    <w:qFormat/>
    <w:uiPriority w:val="0"/>
    <w:rPr>
      <w:color w:val="000000"/>
      <w:shd w:val="clear" w:color="auto" w:fill="FFFCDD"/>
    </w:rPr>
  </w:style>
  <w:style w:type="character" w:customStyle="1" w:styleId="27">
    <w:name w:val="news_title1"/>
    <w:basedOn w:val="8"/>
    <w:qFormat/>
    <w:uiPriority w:val="0"/>
  </w:style>
  <w:style w:type="character" w:customStyle="1" w:styleId="28">
    <w:name w:val="news_title2"/>
    <w:basedOn w:val="8"/>
    <w:qFormat/>
    <w:uiPriority w:val="0"/>
  </w:style>
  <w:style w:type="character" w:customStyle="1" w:styleId="29">
    <w:name w:val="news_title3"/>
    <w:basedOn w:val="8"/>
    <w:qFormat/>
    <w:uiPriority w:val="0"/>
  </w:style>
  <w:style w:type="character" w:customStyle="1" w:styleId="30">
    <w:name w:val="news_meta1"/>
    <w:basedOn w:val="8"/>
    <w:qFormat/>
    <w:uiPriority w:val="0"/>
  </w:style>
  <w:style w:type="character" w:customStyle="1" w:styleId="31">
    <w:name w:val="column-name12"/>
    <w:basedOn w:val="8"/>
    <w:qFormat/>
    <w:uiPriority w:val="0"/>
    <w:rPr>
      <w:color w:val="124D83"/>
    </w:rPr>
  </w:style>
  <w:style w:type="character" w:customStyle="1" w:styleId="32">
    <w:name w:val="news_title"/>
    <w:basedOn w:val="8"/>
    <w:qFormat/>
    <w:uiPriority w:val="0"/>
  </w:style>
  <w:style w:type="character" w:customStyle="1" w:styleId="33">
    <w:name w:val="news_meta"/>
    <w:basedOn w:val="8"/>
    <w:qFormat/>
    <w:uiPriority w:val="0"/>
  </w:style>
  <w:style w:type="character" w:customStyle="1" w:styleId="34">
    <w:name w:val="页眉 字符"/>
    <w:basedOn w:val="8"/>
    <w:link w:val="4"/>
    <w:qFormat/>
    <w:uiPriority w:val="0"/>
    <w:rPr>
      <w:rFonts w:asciiTheme="minorHAnsi" w:hAnsiTheme="minorHAnsi" w:eastAsiaTheme="minorEastAsia" w:cstheme="minorBidi"/>
      <w:kern w:val="2"/>
      <w:sz w:val="18"/>
      <w:szCs w:val="18"/>
    </w:rPr>
  </w:style>
  <w:style w:type="character" w:customStyle="1" w:styleId="35">
    <w:name w:val="页脚 字符"/>
    <w:basedOn w:val="8"/>
    <w:link w:val="3"/>
    <w:qFormat/>
    <w:uiPriority w:val="0"/>
    <w:rPr>
      <w:rFonts w:asciiTheme="minorHAnsi" w:hAnsiTheme="minorHAnsi" w:eastAsiaTheme="minorEastAsia" w:cstheme="minorBidi"/>
      <w:kern w:val="2"/>
      <w:sz w:val="18"/>
      <w:szCs w:val="18"/>
    </w:rPr>
  </w:style>
  <w:style w:type="paragraph" w:styleId="36">
    <w:name w:val="List Paragraph"/>
    <w:basedOn w:val="1"/>
    <w:unhideWhenUsed/>
    <w:qFormat/>
    <w:uiPriority w:val="99"/>
    <w:pPr>
      <w:ind w:firstLine="420" w:firstLineChars="200"/>
    </w:pPr>
  </w:style>
  <w:style w:type="character" w:customStyle="1" w:styleId="37">
    <w:name w:val="日期 字符"/>
    <w:basedOn w:val="8"/>
    <w:link w:val="2"/>
    <w:qFormat/>
    <w:uiPriority w:val="0"/>
    <w:rPr>
      <w:rFonts w:asciiTheme="minorHAnsi" w:hAnsiTheme="minorHAnsi" w:eastAsiaTheme="minorEastAsia" w:cstheme="minorBidi"/>
      <w:kern w:val="2"/>
      <w:sz w:val="21"/>
      <w:szCs w:val="24"/>
    </w:rPr>
  </w:style>
  <w:style w:type="paragraph" w:customStyle="1" w:styleId="38">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181</Words>
  <Characters>1034</Characters>
  <Lines>8</Lines>
  <Paragraphs>2</Paragraphs>
  <TotalTime>53</TotalTime>
  <ScaleCrop>false</ScaleCrop>
  <LinksUpToDate>false</LinksUpToDate>
  <CharactersWithSpaces>1213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2019-11-25T09:36:00Z</dcterms:created>
  <dc:creator>greenolive</dc:creator>
  <cp:lastModifiedBy>Liuyan</cp:lastModifiedBy>
  <cp:lastPrinted>2020-03-09T13:10:00Z</cp:lastPrinted>
  <dcterms:modified xsi:type="dcterms:W3CDTF">2020-07-25T13:13:50Z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