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9FA64">
      <w:pPr>
        <w:jc w:val="center"/>
        <w:rPr>
          <w:rFonts w:ascii="华文中宋" w:hAnsi="华文中宋" w:eastAsia="华文中宋" w:cs="Tahoma"/>
          <w:bCs/>
          <w:color w:val="FF0000"/>
          <w:kern w:val="0"/>
          <w:sz w:val="36"/>
          <w:szCs w:val="36"/>
        </w:rPr>
      </w:pPr>
    </w:p>
    <w:p w14:paraId="7784C962">
      <w:pPr>
        <w:jc w:val="center"/>
        <w:rPr>
          <w:rFonts w:cs="Tahoma" w:asciiTheme="majorEastAsia" w:hAnsiTheme="majorEastAsia" w:eastAsiaTheme="majorEastAsia"/>
          <w:bCs/>
          <w:color w:val="333333"/>
          <w:kern w:val="0"/>
          <w:sz w:val="15"/>
          <w:szCs w:val="15"/>
        </w:rPr>
      </w:pPr>
    </w:p>
    <w:p w14:paraId="5950B1FF">
      <w:pPr>
        <w:jc w:val="center"/>
        <w:rPr>
          <w:rFonts w:cs="Tahoma" w:asciiTheme="majorEastAsia" w:hAnsiTheme="majorEastAsia" w:eastAsiaTheme="majorEastAsia"/>
          <w:bCs/>
          <w:color w:val="333333"/>
          <w:kern w:val="0"/>
          <w:sz w:val="15"/>
          <w:szCs w:val="15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-36195</wp:posOffset>
            </wp:positionH>
            <wp:positionV relativeFrom="topMargin">
              <wp:posOffset>1939925</wp:posOffset>
            </wp:positionV>
            <wp:extent cx="5760085" cy="530225"/>
            <wp:effectExtent l="0" t="0" r="0" b="317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15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C87DD0">
      <w:pPr>
        <w:jc w:val="center"/>
        <w:rPr>
          <w:rFonts w:cs="Tahoma" w:asciiTheme="majorEastAsia" w:hAnsiTheme="majorEastAsia" w:eastAsiaTheme="majorEastAsia"/>
          <w:bCs/>
          <w:color w:val="333333"/>
          <w:kern w:val="0"/>
          <w:sz w:val="15"/>
          <w:szCs w:val="15"/>
        </w:rPr>
      </w:pPr>
    </w:p>
    <w:p w14:paraId="321DA629">
      <w:pPr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2B334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3D864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</w:p>
    <w:p w14:paraId="6EC38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sz w:val="31"/>
          <w:szCs w:val="31"/>
          <w:highlight w:val="none"/>
        </w:rPr>
        <w:t>教通字〔202</w:t>
      </w:r>
      <w:r>
        <w:rPr>
          <w:rFonts w:hint="eastAsia" w:ascii="仿宋" w:hAnsi="仿宋" w:eastAsia="仿宋" w:cs="仿宋"/>
          <w:b w:val="0"/>
          <w:bCs w:val="0"/>
          <w:color w:val="000000"/>
          <w:sz w:val="31"/>
          <w:szCs w:val="31"/>
          <w:highlight w:val="none"/>
          <w:lang w:val="en-US" w:eastAsia="zh-CN"/>
        </w:rPr>
        <w:t>6</w:t>
      </w:r>
      <w:r>
        <w:rPr>
          <w:rFonts w:ascii="仿宋" w:hAnsi="仿宋" w:eastAsia="仿宋" w:cs="仿宋"/>
          <w:b w:val="0"/>
          <w:bCs w:val="0"/>
          <w:color w:val="000000"/>
          <w:sz w:val="31"/>
          <w:szCs w:val="31"/>
          <w:highlight w:val="none"/>
        </w:rPr>
        <w:t>〕</w:t>
      </w:r>
      <w:r>
        <w:rPr>
          <w:rFonts w:hint="eastAsia" w:ascii="仿宋" w:hAnsi="仿宋" w:eastAsia="仿宋" w:cs="仿宋"/>
          <w:b w:val="0"/>
          <w:bCs w:val="0"/>
          <w:color w:val="000000"/>
          <w:sz w:val="31"/>
          <w:szCs w:val="31"/>
          <w:highlight w:val="none"/>
          <w:lang w:val="en-US" w:eastAsia="zh-CN"/>
        </w:rPr>
        <w:t>64</w:t>
      </w:r>
      <w:bookmarkStart w:id="1" w:name="_GoBack"/>
      <w:bookmarkEnd w:id="1"/>
      <w:r>
        <w:rPr>
          <w:rFonts w:ascii="仿宋" w:hAnsi="仿宋" w:eastAsia="仿宋" w:cs="仿宋"/>
          <w:b w:val="0"/>
          <w:bCs w:val="0"/>
          <w:color w:val="000000"/>
          <w:sz w:val="31"/>
          <w:szCs w:val="31"/>
        </w:rPr>
        <w:t>号</w:t>
      </w:r>
    </w:p>
    <w:p w14:paraId="6542AAD3">
      <w:pPr>
        <w:jc w:val="left"/>
        <w:rPr>
          <w:rFonts w:ascii="华文中宋" w:hAnsi="华文中宋" w:eastAsia="华文中宋" w:cs="Tahoma"/>
          <w:bCs/>
          <w:color w:val="333333"/>
          <w:kern w:val="0"/>
          <w:sz w:val="13"/>
          <w:szCs w:val="13"/>
        </w:rPr>
      </w:pPr>
      <w:r>
        <w:rPr>
          <w:rFonts w:hint="eastAsia" w:ascii="华文中宋" w:hAnsi="华文中宋" w:eastAsia="华文中宋" w:cs="Tahoma"/>
          <w:b/>
          <w:bCs/>
          <w:color w:val="FF0000"/>
          <w:kern w:val="0"/>
          <w:sz w:val="84"/>
          <w:szCs w:val="84"/>
          <w:u w:val="single"/>
        </w:rPr>
        <w:t xml:space="preserve">                      </w:t>
      </w:r>
      <w:r>
        <w:rPr>
          <w:rFonts w:hint="eastAsia" w:ascii="华文中宋" w:hAnsi="华文中宋" w:eastAsia="华文中宋" w:cs="Tahoma"/>
          <w:b/>
          <w:bCs/>
          <w:color w:val="FF0000"/>
          <w:kern w:val="0"/>
          <w:sz w:val="13"/>
          <w:szCs w:val="13"/>
          <w:u w:val="single"/>
        </w:rPr>
        <w:t xml:space="preserve">         </w:t>
      </w:r>
      <w:r>
        <w:rPr>
          <w:rFonts w:hint="eastAsia" w:ascii="华文中宋" w:hAnsi="华文中宋" w:eastAsia="华文中宋" w:cs="Tahoma"/>
          <w:bCs/>
          <w:color w:val="333333"/>
          <w:kern w:val="0"/>
          <w:sz w:val="13"/>
          <w:szCs w:val="13"/>
        </w:rPr>
        <w:t xml:space="preserve"> </w:t>
      </w:r>
    </w:p>
    <w:p w14:paraId="47AC8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7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关于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  <w:t>开展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2023年第二批教材建设立项和</w:t>
      </w:r>
    </w:p>
    <w:p w14:paraId="37154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7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2024年教材建设立项项目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结题验收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工作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的通知</w:t>
      </w:r>
    </w:p>
    <w:p w14:paraId="7FC19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各教学单位：</w:t>
      </w:r>
    </w:p>
    <w:p w14:paraId="6DFBD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全面推动我校教材建设，充分发挥教材在提升教学水平和人才培养质量中的重要作用，总结教材编写的经验与成果，按照立项工作计划安排，现开展2023年第二批教材建设立项和2024年教材建设立项项目结题验收工作。有关要求通知如下：</w:t>
      </w:r>
    </w:p>
    <w:p w14:paraId="7F96E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一、验收范围</w:t>
      </w:r>
    </w:p>
    <w:p w14:paraId="6EA24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南开大学2023年教材建设立项项目中的尚未结项的项目和2024年教材建设立项全部项目（名单详见附件1）。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如此次验收范围内的项目因特殊原因无法如期结项，需提交延期申请，由教务部根据实际情况研判是否允许延期，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原则上延期不得超过2027年9月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；未提交延期申请和结题材料或未通过结题验收的项目，做撤项处理。</w:t>
      </w:r>
    </w:p>
    <w:p w14:paraId="1FA78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二、验收依据</w:t>
      </w:r>
    </w:p>
    <w:p w14:paraId="6C93CC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此次验收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以</w:t>
      </w:r>
      <w:r>
        <w:rPr>
          <w:rFonts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教材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完成出版社送审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为结题必要要求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，同时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根据项目的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建设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目标、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预期成果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和成果使用效果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，对任务完成情况进行总结和评价，重点考察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项目完成情况、成果的特色和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创新点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以及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项目成果在教学中的运行情况、实践效果、推广应用情况等。</w:t>
      </w:r>
    </w:p>
    <w:p w14:paraId="41F3A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三、工作安排</w:t>
      </w:r>
    </w:p>
    <w:p w14:paraId="35C7E9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default" w:ascii="Times New Roman" w:hAnsi="楷体" w:eastAsia="楷体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楷体" w:eastAsia="楷体" w:cs="Times New Roman"/>
          <w:b/>
          <w:sz w:val="32"/>
          <w:szCs w:val="32"/>
          <w:lang w:val="en-US" w:eastAsia="zh-CN"/>
        </w:rPr>
        <w:t>（一）教学单位初审</w:t>
      </w:r>
    </w:p>
    <w:p w14:paraId="60F0BEC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各教学单位组织评审小组对本单位项目进行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初审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确定是否完成计划任务、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是否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允许结题，并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项目结题书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签署意见</w:t>
      </w:r>
      <w:r>
        <w:rPr>
          <w:rFonts w:hint="eastAsia" w:ascii="仿宋_GB2312" w:hAnsi="仿宋_GB2312" w:eastAsia="仿宋_GB2312" w:cs="仿宋_GB2312"/>
          <w:sz w:val="32"/>
          <w:szCs w:val="32"/>
        </w:rPr>
        <w:t>（附件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后</w:t>
      </w:r>
      <w:r>
        <w:rPr>
          <w:rFonts w:hint="eastAsia" w:ascii="仿宋_GB2312" w:hAnsi="仿宋_GB2312" w:eastAsia="仿宋_GB2312" w:cs="仿宋_GB2312"/>
          <w:sz w:val="32"/>
          <w:szCs w:val="32"/>
        </w:rPr>
        <w:t>报送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教务部或研究生院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430CE2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eastAsia" w:ascii="Times New Roman" w:hAnsi="楷体" w:eastAsia="楷体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楷体" w:eastAsia="楷体" w:cs="Times New Roman"/>
          <w:b/>
          <w:sz w:val="32"/>
          <w:szCs w:val="32"/>
          <w:lang w:val="en-US" w:eastAsia="zh-CN"/>
        </w:rPr>
        <w:t>学校审核</w:t>
      </w:r>
    </w:p>
    <w:p w14:paraId="105B452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教务部、研究生院负责组织校级项目审核、评定，给出“通过”“不通过”的结论。</w:t>
      </w:r>
    </w:p>
    <w:p w14:paraId="00058E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eastAsia" w:ascii="Times New Roman" w:hAnsi="楷体" w:eastAsia="楷体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楷体" w:eastAsia="楷体" w:cs="Times New Roman"/>
          <w:b/>
          <w:sz w:val="32"/>
          <w:szCs w:val="32"/>
          <w:lang w:val="en-US" w:eastAsia="zh-CN"/>
        </w:rPr>
        <w:t>学校公示</w:t>
      </w:r>
    </w:p>
    <w:p w14:paraId="7A8E03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学校将审核结果在学校范围内进行公示，公示期无异议后，公布验收结果。</w:t>
      </w:r>
    </w:p>
    <w:p w14:paraId="0FE87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jc w:val="both"/>
        <w:textAlignment w:val="auto"/>
        <w:rPr>
          <w:rFonts w:ascii="Times New Roman" w:hAnsi="黑体" w:eastAsia="黑体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  <w:lang w:val="en-US" w:eastAsia="zh-CN"/>
        </w:rPr>
        <w:t>四</w:t>
      </w:r>
      <w:r>
        <w:rPr>
          <w:rFonts w:ascii="Times New Roman" w:hAnsi="黑体" w:eastAsia="黑体" w:cs="Times New Roman"/>
          <w:sz w:val="32"/>
          <w:szCs w:val="32"/>
        </w:rPr>
        <w:t>、提交材料</w:t>
      </w:r>
    </w:p>
    <w:p w14:paraId="4CE10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请各教学单位于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2026年10月30日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下班前将以下材料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分学段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发至指定邮箱：</w:t>
      </w:r>
    </w:p>
    <w:p w14:paraId="01B744C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《项目结题书》（附件2）签字盖章扫描版，请以“单位-负责人-项目结项书”命名；</w:t>
      </w:r>
    </w:p>
    <w:p w14:paraId="3B6F8CF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支撑材料：</w:t>
      </w:r>
    </w:p>
    <w:p w14:paraId="64DE2F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《南开大学教材编写审核表》（附件3）签字盖章扫描版（必须提供）</w:t>
      </w:r>
    </w:p>
    <w:p w14:paraId="724134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（2）-①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教材送审证明（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教材未出版提供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，出版社出具接收书稿日期和教材拟出版日期的证明）</w:t>
      </w:r>
    </w:p>
    <w:p w14:paraId="4928BB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（2）-②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教材封面及版权页（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教材已出版提供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5FFCC1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（3）教材出版合同扫描版</w:t>
      </w:r>
    </w:p>
    <w:p w14:paraId="5B987C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3.项目延期申请（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无法如期结项的项目提交，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项目负责人签字，学院盖章）</w:t>
      </w:r>
    </w:p>
    <w:p w14:paraId="4E46E1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4.《教材建设立项验收结题项目汇总表》excel版和盖章扫描版（包括申请延期的项目）</w:t>
      </w:r>
    </w:p>
    <w:p w14:paraId="016303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请将上述支撑材料分别按照“单位-负责人-支撑材料具体名称”命名。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支撑材料（2）根据教材出版情况二者选择其一提供即可。提交延期申请的项目无需提交《项目结题书》及支撑材料。</w:t>
      </w:r>
    </w:p>
    <w:p w14:paraId="1A7265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056AB00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OLE_LINK5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本科项目联系人：吕老师，电话：23508600，</w:t>
      </w:r>
    </w:p>
    <w:p w14:paraId="291FCE8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邮箱：lvyibo@nankai.edu.cn</w:t>
      </w:r>
    </w:p>
    <w:p w14:paraId="28EC07E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638" w:leftChars="304" w:right="0" w:righ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研究生项目联系人：黎老师，电话：23508367，</w:t>
      </w:r>
    </w:p>
    <w:p w14:paraId="533EA40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638" w:leftChars="304" w:right="0" w:righ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邮箱：lisha@nankai.edu.cn</w:t>
      </w:r>
    </w:p>
    <w:p w14:paraId="0B90D8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A3A44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16B8972">
      <w:pPr>
        <w:numPr>
          <w:ilvl w:val="0"/>
          <w:numId w:val="0"/>
        </w:numPr>
        <w:snapToGrid w:val="0"/>
        <w:spacing w:line="36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附件：1.拟验收项目名单</w:t>
      </w:r>
    </w:p>
    <w:p w14:paraId="7B89B768">
      <w:pPr>
        <w:numPr>
          <w:ilvl w:val="0"/>
          <w:numId w:val="0"/>
        </w:numPr>
        <w:snapToGrid w:val="0"/>
        <w:spacing w:line="360" w:lineRule="auto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2.项目结题书</w:t>
      </w:r>
    </w:p>
    <w:bookmarkEnd w:id="0"/>
    <w:p w14:paraId="118DB578">
      <w:pPr>
        <w:numPr>
          <w:ilvl w:val="0"/>
          <w:numId w:val="0"/>
        </w:numPr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3.南开大学教材编写审核表</w:t>
      </w:r>
    </w:p>
    <w:p w14:paraId="45E679F9">
      <w:pPr>
        <w:numPr>
          <w:ilvl w:val="0"/>
          <w:numId w:val="0"/>
        </w:numPr>
        <w:snapToGrid w:val="0"/>
        <w:spacing w:line="36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4.项目延期申请（模板）</w:t>
      </w:r>
    </w:p>
    <w:p w14:paraId="5E282C66">
      <w:pPr>
        <w:numPr>
          <w:ilvl w:val="0"/>
          <w:numId w:val="0"/>
        </w:numPr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5.教材建设立项验收结题项目汇总表</w:t>
      </w:r>
    </w:p>
    <w:p w14:paraId="295D6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3D12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410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B591B4">
      <w:pPr>
        <w:numPr>
          <w:ilvl w:val="0"/>
          <w:numId w:val="0"/>
        </w:numPr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教务部     研究生院</w:t>
      </w:r>
    </w:p>
    <w:p w14:paraId="48842642">
      <w:pPr>
        <w:numPr>
          <w:ilvl w:val="0"/>
          <w:numId w:val="0"/>
        </w:numPr>
        <w:snapToGrid w:val="0"/>
        <w:spacing w:line="360" w:lineRule="auto"/>
        <w:ind w:firstLine="640" w:firstLineChars="200"/>
        <w:rPr>
          <w:rFonts w:ascii="华文楷体" w:hAnsi="华文楷体" w:eastAsia="华文楷体" w:cs="Tahoma"/>
          <w:bCs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2026年9月4日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474" w:bottom="1985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A77A98-44C1-4538-9AD1-2E45B56D28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23048D72-BAA5-4D05-930D-C67D1C5E27E2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3" w:fontKey="{E17F543E-CA3F-4348-BA61-0D64C4B3ABB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CF9CB4B-BB18-4C4D-90D4-D1F293DA40D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0FE7AB2-9F63-43EA-B103-FFE7C383A6C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6" w:fontKey="{23CB02C8-BB14-4D54-A942-C4518C41FAC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751BC073-F031-4D2D-A91D-DDBFB75E8DC4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8" w:fontKey="{9B53F3DC-5A90-41A4-AF7D-2D863DA449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13438">
    <w:pPr>
      <w:pStyle w:val="4"/>
      <w:jc w:val="center"/>
      <w:rPr>
        <w:rFonts w:asciiTheme="minorEastAsia" w:hAnsiTheme="minorEastAsia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195A8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195A8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rPr>
          <w:rFonts w:asciiTheme="minorEastAsia" w:hAnsiTheme="minorEastAsia"/>
          <w:sz w:val="24"/>
          <w:szCs w:val="24"/>
        </w:rPr>
        <w:id w:val="-549225153"/>
        <w:showingPlcHdr/>
        <w:docPartObj>
          <w:docPartGallery w:val="autotext"/>
        </w:docPartObj>
      </w:sdtPr>
      <w:sdtEndPr>
        <w:rPr>
          <w:rFonts w:asciiTheme="minorEastAsia" w:hAnsiTheme="minorEastAsia"/>
          <w:sz w:val="24"/>
          <w:szCs w:val="24"/>
        </w:rPr>
      </w:sdtEndPr>
      <w:sdtContent/>
    </w:sdt>
  </w:p>
  <w:p w14:paraId="4AAB7160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48E35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5ED0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CF501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28594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CC937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8AAA2C"/>
    <w:multiLevelType w:val="singleLevel"/>
    <w:tmpl w:val="FE8AAA2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1AD0B97"/>
    <w:multiLevelType w:val="singleLevel"/>
    <w:tmpl w:val="31AD0B97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NTY4YzUwZTBiYWFlZTcyMTkxOTdkNTdjYjg5ZGYifQ=="/>
  </w:docVars>
  <w:rsids>
    <w:rsidRoot w:val="00900494"/>
    <w:rsid w:val="00043BA7"/>
    <w:rsid w:val="000773D7"/>
    <w:rsid w:val="00080A0E"/>
    <w:rsid w:val="00092154"/>
    <w:rsid w:val="00095676"/>
    <w:rsid w:val="000B689F"/>
    <w:rsid w:val="000C6DE2"/>
    <w:rsid w:val="00110B95"/>
    <w:rsid w:val="00112A63"/>
    <w:rsid w:val="0011673F"/>
    <w:rsid w:val="001169DE"/>
    <w:rsid w:val="0012001D"/>
    <w:rsid w:val="00140CA3"/>
    <w:rsid w:val="0018198D"/>
    <w:rsid w:val="00190998"/>
    <w:rsid w:val="001B2463"/>
    <w:rsid w:val="001C5C70"/>
    <w:rsid w:val="001E00F4"/>
    <w:rsid w:val="0022104C"/>
    <w:rsid w:val="002853DB"/>
    <w:rsid w:val="0030310B"/>
    <w:rsid w:val="00333B5E"/>
    <w:rsid w:val="00353C7B"/>
    <w:rsid w:val="00385A3F"/>
    <w:rsid w:val="003D1F91"/>
    <w:rsid w:val="003F4C39"/>
    <w:rsid w:val="004628B1"/>
    <w:rsid w:val="00492954"/>
    <w:rsid w:val="004F11D3"/>
    <w:rsid w:val="00534F0E"/>
    <w:rsid w:val="005504D8"/>
    <w:rsid w:val="0055711E"/>
    <w:rsid w:val="005802D8"/>
    <w:rsid w:val="005830E8"/>
    <w:rsid w:val="005933B5"/>
    <w:rsid w:val="005E052A"/>
    <w:rsid w:val="00614B8B"/>
    <w:rsid w:val="006200D4"/>
    <w:rsid w:val="00647541"/>
    <w:rsid w:val="006C5DF0"/>
    <w:rsid w:val="006F054E"/>
    <w:rsid w:val="006F4DD2"/>
    <w:rsid w:val="00702DA0"/>
    <w:rsid w:val="00707058"/>
    <w:rsid w:val="0075635D"/>
    <w:rsid w:val="007635E2"/>
    <w:rsid w:val="00776E15"/>
    <w:rsid w:val="00790370"/>
    <w:rsid w:val="007C3B37"/>
    <w:rsid w:val="007D4D89"/>
    <w:rsid w:val="00801798"/>
    <w:rsid w:val="00803C6E"/>
    <w:rsid w:val="008317A0"/>
    <w:rsid w:val="0084593A"/>
    <w:rsid w:val="00845D56"/>
    <w:rsid w:val="0084629E"/>
    <w:rsid w:val="00855259"/>
    <w:rsid w:val="008802F4"/>
    <w:rsid w:val="00885A45"/>
    <w:rsid w:val="008A0698"/>
    <w:rsid w:val="008C3B3A"/>
    <w:rsid w:val="00900494"/>
    <w:rsid w:val="0090642E"/>
    <w:rsid w:val="00907BD9"/>
    <w:rsid w:val="00910796"/>
    <w:rsid w:val="00911AF3"/>
    <w:rsid w:val="00927E80"/>
    <w:rsid w:val="0096436F"/>
    <w:rsid w:val="00977483"/>
    <w:rsid w:val="009B589E"/>
    <w:rsid w:val="009D1070"/>
    <w:rsid w:val="009E192F"/>
    <w:rsid w:val="009E1AF9"/>
    <w:rsid w:val="00A071EC"/>
    <w:rsid w:val="00A1723A"/>
    <w:rsid w:val="00A26CB8"/>
    <w:rsid w:val="00A600F9"/>
    <w:rsid w:val="00AB25D1"/>
    <w:rsid w:val="00AF67F2"/>
    <w:rsid w:val="00B043BA"/>
    <w:rsid w:val="00B30A8D"/>
    <w:rsid w:val="00B448F6"/>
    <w:rsid w:val="00BB0264"/>
    <w:rsid w:val="00BB593A"/>
    <w:rsid w:val="00BC4B3F"/>
    <w:rsid w:val="00BC6ACF"/>
    <w:rsid w:val="00BD40BE"/>
    <w:rsid w:val="00BE547E"/>
    <w:rsid w:val="00C20A11"/>
    <w:rsid w:val="00C31398"/>
    <w:rsid w:val="00C4397A"/>
    <w:rsid w:val="00C70799"/>
    <w:rsid w:val="00C84BEA"/>
    <w:rsid w:val="00C94017"/>
    <w:rsid w:val="00CE3C5E"/>
    <w:rsid w:val="00D20F3A"/>
    <w:rsid w:val="00E0569D"/>
    <w:rsid w:val="00E07371"/>
    <w:rsid w:val="00E15E85"/>
    <w:rsid w:val="00E35310"/>
    <w:rsid w:val="00E902CE"/>
    <w:rsid w:val="00F32B0A"/>
    <w:rsid w:val="00F71EAC"/>
    <w:rsid w:val="00F91ECD"/>
    <w:rsid w:val="00F93699"/>
    <w:rsid w:val="00FC0811"/>
    <w:rsid w:val="02247ACE"/>
    <w:rsid w:val="03CF5817"/>
    <w:rsid w:val="041462FC"/>
    <w:rsid w:val="079B25E0"/>
    <w:rsid w:val="07E13D6B"/>
    <w:rsid w:val="08DD2784"/>
    <w:rsid w:val="0935611C"/>
    <w:rsid w:val="0CFF53BF"/>
    <w:rsid w:val="0F7B20C5"/>
    <w:rsid w:val="10FF73D6"/>
    <w:rsid w:val="11F54B0B"/>
    <w:rsid w:val="129E10DF"/>
    <w:rsid w:val="142E34B0"/>
    <w:rsid w:val="15255BDF"/>
    <w:rsid w:val="16A47B57"/>
    <w:rsid w:val="170042CF"/>
    <w:rsid w:val="17422D8C"/>
    <w:rsid w:val="17443C8E"/>
    <w:rsid w:val="1C0613E4"/>
    <w:rsid w:val="1CFA16FF"/>
    <w:rsid w:val="1D8967B5"/>
    <w:rsid w:val="1DA8115B"/>
    <w:rsid w:val="21FA7AAB"/>
    <w:rsid w:val="229D40C3"/>
    <w:rsid w:val="237340CE"/>
    <w:rsid w:val="24FC44D5"/>
    <w:rsid w:val="252745EB"/>
    <w:rsid w:val="2536704D"/>
    <w:rsid w:val="254554E2"/>
    <w:rsid w:val="2572277A"/>
    <w:rsid w:val="263317DE"/>
    <w:rsid w:val="268E23BF"/>
    <w:rsid w:val="2A8E7F0B"/>
    <w:rsid w:val="2AF94BF5"/>
    <w:rsid w:val="2D686211"/>
    <w:rsid w:val="2E2E0642"/>
    <w:rsid w:val="300F506A"/>
    <w:rsid w:val="30874C00"/>
    <w:rsid w:val="31E71665"/>
    <w:rsid w:val="32E75E2A"/>
    <w:rsid w:val="3454736D"/>
    <w:rsid w:val="34643628"/>
    <w:rsid w:val="389600D6"/>
    <w:rsid w:val="3A612EBD"/>
    <w:rsid w:val="3D3D5949"/>
    <w:rsid w:val="3F7A5C6A"/>
    <w:rsid w:val="3FC3008A"/>
    <w:rsid w:val="402C30CE"/>
    <w:rsid w:val="44A818BD"/>
    <w:rsid w:val="46085681"/>
    <w:rsid w:val="469A31E4"/>
    <w:rsid w:val="47723EA9"/>
    <w:rsid w:val="49A07007"/>
    <w:rsid w:val="4ABD14F2"/>
    <w:rsid w:val="4D8C7D50"/>
    <w:rsid w:val="503009B9"/>
    <w:rsid w:val="50555D8F"/>
    <w:rsid w:val="518E1E3B"/>
    <w:rsid w:val="51B178D7"/>
    <w:rsid w:val="522C4FEB"/>
    <w:rsid w:val="52374081"/>
    <w:rsid w:val="532A0CDB"/>
    <w:rsid w:val="544762D1"/>
    <w:rsid w:val="5754605B"/>
    <w:rsid w:val="58BF6A17"/>
    <w:rsid w:val="5B4403C8"/>
    <w:rsid w:val="5B863B83"/>
    <w:rsid w:val="5BFC6B5E"/>
    <w:rsid w:val="5CE172C2"/>
    <w:rsid w:val="5D1D21A3"/>
    <w:rsid w:val="5EBA601D"/>
    <w:rsid w:val="5F8261BE"/>
    <w:rsid w:val="64EF3ADC"/>
    <w:rsid w:val="65095A9F"/>
    <w:rsid w:val="65B01F28"/>
    <w:rsid w:val="6A3B2307"/>
    <w:rsid w:val="6DA06D26"/>
    <w:rsid w:val="6E25340B"/>
    <w:rsid w:val="6FEA072C"/>
    <w:rsid w:val="71174F6F"/>
    <w:rsid w:val="714347CE"/>
    <w:rsid w:val="7170724E"/>
    <w:rsid w:val="72A93EE8"/>
    <w:rsid w:val="73862288"/>
    <w:rsid w:val="739E5AB6"/>
    <w:rsid w:val="74F90D55"/>
    <w:rsid w:val="75A51A0A"/>
    <w:rsid w:val="767D2870"/>
    <w:rsid w:val="783C0A71"/>
    <w:rsid w:val="796C5D0E"/>
    <w:rsid w:val="79CD0EA3"/>
    <w:rsid w:val="7C8B1F44"/>
    <w:rsid w:val="7CF718EF"/>
    <w:rsid w:val="7D272678"/>
    <w:rsid w:val="7F63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autoRedefine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styleId="11">
    <w:name w:val="Hyperlink"/>
    <w:basedOn w:val="9"/>
    <w:autoRedefine/>
    <w:semiHidden/>
    <w:unhideWhenUsed/>
    <w:qFormat/>
    <w:uiPriority w:val="99"/>
    <w:rPr>
      <w:color w:val="333333"/>
      <w:u w:val="none"/>
    </w:rPr>
  </w:style>
  <w:style w:type="character" w:customStyle="1" w:styleId="12">
    <w:name w:val="日期 Char"/>
    <w:basedOn w:val="9"/>
    <w:link w:val="2"/>
    <w:autoRedefine/>
    <w:semiHidden/>
    <w:qFormat/>
    <w:uiPriority w:val="99"/>
  </w:style>
  <w:style w:type="character" w:customStyle="1" w:styleId="13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4"/>
    <w:autoRedefine/>
    <w:qFormat/>
    <w:uiPriority w:val="99"/>
    <w:rPr>
      <w:sz w:val="18"/>
      <w:szCs w:val="18"/>
    </w:rPr>
  </w:style>
  <w:style w:type="character" w:customStyle="1" w:styleId="15">
    <w:name w:val="批注框文本 Char"/>
    <w:basedOn w:val="9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1036</Words>
  <Characters>1130</Characters>
  <Lines>2</Lines>
  <Paragraphs>1</Paragraphs>
  <TotalTime>50</TotalTime>
  <ScaleCrop>false</ScaleCrop>
  <LinksUpToDate>false</LinksUpToDate>
  <CharactersWithSpaces>1257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2018-02-27T03:16:00Z</dcterms:created>
  <dc:creator>User</dc:creator>
  <cp:lastModifiedBy>GQJ</cp:lastModifiedBy>
  <cp:lastPrinted>2023-03-06T02:28:00Z</cp:lastPrinted>
  <dcterms:modified xsi:type="dcterms:W3CDTF">2026-09-04T08:03:20Z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EB7386585C4A4D1EA9E7B8856FF68607_13</vt:lpwstr>
  </property>
  <property fmtid="{D5CDD505-2E9C-101B-9397-08002B2CF9AE}" pid="4" name="KSOTemplateDocerSaveRecord">
    <vt:lpwstr>eyJoZGlkIjoiYjc5OTgwNjMwOWFkZTc1OGFlMmUyOGQyNDRiN2M5OTQiLCJ1c2VySWQiOiI0Mzg4MzIwMzEifQ==</vt:lpwstr>
  </property>
</Properties>
</file>