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学分修满证明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98"/>
        <w:gridCol w:w="1710"/>
        <w:gridCol w:w="1704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7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8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</w:t>
            </w:r>
          </w:p>
        </w:tc>
        <w:tc>
          <w:tcPr>
            <w:tcW w:w="17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341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98" w:type="dxa"/>
            <w:vMerge w:val="restart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lang w:val="en-US" w:eastAsia="zh-CN" w:bidi="ar-SA"/>
              </w:rPr>
              <w:t>所差课程</w:t>
            </w: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8" w:type="dxa"/>
            <w:vMerge w:val="continue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8" w:type="dxa"/>
            <w:tcBorders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是否有学位</w:t>
            </w:r>
          </w:p>
        </w:tc>
        <w:tc>
          <w:tcPr>
            <w:tcW w:w="6824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4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1120" w:firstLineChars="400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该生学分已经修满，符合毕业条件，特此证明。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学院：</w:t>
            </w:r>
          </w:p>
          <w:p>
            <w:pPr>
              <w:jc w:val="righ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年     月  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7A6A186-D400-4793-97E1-55ECF68682F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48D3CA0-FD2B-4B9A-8D37-81CFACA57B0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054E9"/>
    <w:rsid w:val="2D47281A"/>
    <w:rsid w:val="75B8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吕小慧</cp:lastModifiedBy>
  <dcterms:modified xsi:type="dcterms:W3CDTF">2020-01-06T02:41:00Z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